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宋体" w:hAnsi="宋体"/>
        </w:rPr>
        <w:id w:val="1421520581"/>
        <w:docPartObj>
          <w:docPartGallery w:val="Cover Pages"/>
          <w:docPartUnique/>
        </w:docPartObj>
      </w:sdtPr>
      <w:sdtEndPr>
        <w:rPr>
          <w:rFonts w:cs="宋体"/>
          <w:b/>
          <w:kern w:val="0"/>
          <w:szCs w:val="21"/>
        </w:rPr>
      </w:sdtEndPr>
      <w:sdtContent>
        <w:p w:rsidR="009C6C07" w:rsidRPr="00DE7BE2" w:rsidRDefault="009C6C07">
          <w:pPr>
            <w:rPr>
              <w:rFonts w:ascii="宋体" w:hAnsi="宋体"/>
            </w:rPr>
          </w:pPr>
        </w:p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2" w:space="0" w:color="4472C4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6633"/>
          </w:tblGrid>
          <w:tr w:rsidR="00686E87" w:rsidRPr="00DE7BE2" w:rsidTr="009C6C07">
            <w:sdt>
              <w:sdtPr>
                <w:rPr>
                  <w:rFonts w:ascii="宋体" w:eastAsia="宋体" w:hAnsi="宋体" w:hint="eastAsia"/>
                  <w:sz w:val="24"/>
                  <w:szCs w:val="24"/>
                </w:rPr>
                <w:alias w:val="公司"/>
                <w:id w:val="13406915"/>
                <w:placeholder>
                  <w:docPart w:val="2177E7E2A185406D88BD7B411E2E968E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/>
              <w:sdtContent>
                <w:tc>
                  <w:tcPr>
                    <w:tcW w:w="6633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9C6C07" w:rsidRPr="00DE7BE2" w:rsidRDefault="009C6C07">
                    <w:pPr>
                      <w:pStyle w:val="af0"/>
                      <w:rPr>
                        <w:rFonts w:ascii="宋体" w:eastAsia="宋体" w:hAnsi="宋体"/>
                        <w:sz w:val="24"/>
                      </w:rPr>
                    </w:pPr>
                    <w:r w:rsidRPr="00DE7BE2">
                      <w:rPr>
                        <w:rFonts w:ascii="宋体" w:eastAsia="宋体" w:hAnsi="宋体" w:hint="eastAsia"/>
                        <w:sz w:val="24"/>
                        <w:szCs w:val="24"/>
                      </w:rPr>
                      <w:t>宝龙地产</w:t>
                    </w:r>
                  </w:p>
                </w:tc>
              </w:sdtContent>
            </w:sdt>
          </w:tr>
          <w:tr w:rsidR="00686E87" w:rsidRPr="00DE7BE2" w:rsidTr="009C6C07">
            <w:tc>
              <w:tcPr>
                <w:tcW w:w="6633" w:type="dxa"/>
              </w:tcPr>
              <w:sdt>
                <w:sdtPr>
                  <w:rPr>
                    <w:rFonts w:ascii="宋体" w:eastAsia="宋体" w:hAnsi="宋体" w:cstheme="majorBidi" w:hint="eastAsia"/>
                    <w:sz w:val="88"/>
                    <w:szCs w:val="88"/>
                  </w:rPr>
                  <w:alias w:val="标题"/>
                  <w:id w:val="13406919"/>
                  <w:placeholder>
                    <w:docPart w:val="15A053D9CB2444B8A08C6C41AB8A6B8B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9C6C07" w:rsidRPr="00DE7BE2" w:rsidRDefault="009D416F">
                    <w:pPr>
                      <w:pStyle w:val="af0"/>
                      <w:spacing w:line="216" w:lineRule="auto"/>
                      <w:rPr>
                        <w:rFonts w:ascii="宋体" w:eastAsia="宋体" w:hAnsi="宋体" w:cstheme="majorBidi"/>
                        <w:sz w:val="88"/>
                        <w:szCs w:val="88"/>
                      </w:rPr>
                    </w:pPr>
                    <w:r w:rsidRPr="00DE7BE2">
                      <w:rPr>
                        <w:rFonts w:ascii="宋体" w:eastAsia="宋体" w:hAnsi="宋体" w:cstheme="majorBidi" w:hint="eastAsia"/>
                        <w:sz w:val="88"/>
                        <w:szCs w:val="88"/>
                      </w:rPr>
                      <w:t>用户手册</w:t>
                    </w:r>
                  </w:p>
                </w:sdtContent>
              </w:sdt>
            </w:tc>
          </w:tr>
          <w:tr w:rsidR="00686E87" w:rsidRPr="00DE7BE2" w:rsidTr="009C6C07">
            <w:sdt>
              <w:sdtPr>
                <w:rPr>
                  <w:rFonts w:ascii="宋体" w:eastAsia="宋体" w:hAnsi="宋体" w:hint="eastAsia"/>
                  <w:sz w:val="24"/>
                  <w:szCs w:val="24"/>
                </w:rPr>
                <w:alias w:val="副标题"/>
                <w:id w:val="13406923"/>
                <w:placeholder>
                  <w:docPart w:val="6CE37B0874584AB49DF8D689F8D77978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6633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9C6C07" w:rsidRPr="00DE7BE2" w:rsidRDefault="00DA6AD1">
                    <w:pPr>
                      <w:pStyle w:val="af0"/>
                      <w:rPr>
                        <w:rFonts w:ascii="宋体" w:eastAsia="宋体" w:hAnsi="宋体"/>
                        <w:sz w:val="24"/>
                      </w:rPr>
                    </w:pPr>
                    <w:r w:rsidRPr="00DE7BE2">
                      <w:rPr>
                        <w:rFonts w:ascii="宋体" w:eastAsia="宋体" w:hAnsi="宋体" w:hint="eastAsia"/>
                        <w:sz w:val="24"/>
                        <w:szCs w:val="24"/>
                      </w:rPr>
                      <w:t>明源SAP财务</w:t>
                    </w:r>
                    <w:r w:rsidR="00485777" w:rsidRPr="00DE7BE2">
                      <w:rPr>
                        <w:rFonts w:ascii="宋体" w:eastAsia="宋体" w:hAnsi="宋体" w:hint="eastAsia"/>
                        <w:sz w:val="24"/>
                        <w:szCs w:val="24"/>
                      </w:rPr>
                      <w:t>收款</w:t>
                    </w:r>
                    <w:r w:rsidRPr="00DE7BE2">
                      <w:rPr>
                        <w:rFonts w:ascii="宋体" w:eastAsia="宋体" w:hAnsi="宋体" w:hint="eastAsia"/>
                        <w:sz w:val="24"/>
                        <w:szCs w:val="24"/>
                      </w:rPr>
                      <w:t>接口</w:t>
                    </w:r>
                    <w:r w:rsidR="009D416F" w:rsidRPr="00DE7BE2">
                      <w:rPr>
                        <w:rFonts w:ascii="宋体" w:eastAsia="宋体" w:hAnsi="宋体" w:hint="eastAsia"/>
                        <w:sz w:val="24"/>
                        <w:szCs w:val="24"/>
                      </w:rPr>
                      <w:t xml:space="preserve"> </w:t>
                    </w:r>
                    <w:r w:rsidRPr="00DE7BE2">
                      <w:rPr>
                        <w:rFonts w:ascii="宋体" w:eastAsia="宋体" w:hAnsi="宋体" w:hint="eastAsia"/>
                        <w:sz w:val="24"/>
                        <w:szCs w:val="24"/>
                      </w:rPr>
                      <w:t>财务</w:t>
                    </w:r>
                    <w:r w:rsidR="009D416F" w:rsidRPr="00DE7BE2">
                      <w:rPr>
                        <w:rFonts w:ascii="宋体" w:eastAsia="宋体" w:hAnsi="宋体" w:hint="eastAsia"/>
                        <w:sz w:val="24"/>
                        <w:szCs w:val="24"/>
                      </w:rPr>
                      <w:t>用户手册</w:t>
                    </w:r>
                  </w:p>
                </w:tc>
              </w:sdtContent>
            </w:sdt>
          </w:tr>
        </w:tbl>
        <w:p w:rsidR="009C6C07" w:rsidRPr="00DE7BE2" w:rsidRDefault="009C6C07">
          <w:pPr>
            <w:widowControl/>
            <w:spacing w:beforeLines="0" w:before="0" w:afterLines="0" w:after="0" w:line="240" w:lineRule="auto"/>
            <w:jc w:val="left"/>
            <w:rPr>
              <w:rFonts w:ascii="宋体" w:hAnsi="宋体" w:cs="宋体"/>
              <w:b/>
              <w:kern w:val="0"/>
              <w:szCs w:val="21"/>
            </w:rPr>
          </w:pPr>
          <w:r w:rsidRPr="00DE7BE2">
            <w:rPr>
              <w:rFonts w:ascii="宋体" w:hAnsi="宋体" w:cs="宋体"/>
              <w:b/>
              <w:kern w:val="0"/>
              <w:szCs w:val="21"/>
            </w:rPr>
            <w:br w:type="page"/>
          </w:r>
        </w:p>
      </w:sdtContent>
    </w:sdt>
    <w:sdt>
      <w:sdtPr>
        <w:rPr>
          <w:rFonts w:ascii="宋体" w:eastAsia="宋体" w:hAnsi="宋体"/>
          <w:color w:val="auto"/>
          <w:kern w:val="2"/>
          <w:sz w:val="21"/>
          <w:szCs w:val="22"/>
          <w:lang w:val="zh-CN"/>
        </w:rPr>
        <w:id w:val="129286276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A43B9" w:rsidRPr="00DE7BE2" w:rsidRDefault="002A43B9">
          <w:pPr>
            <w:pStyle w:val="TOC"/>
            <w:rPr>
              <w:rFonts w:ascii="宋体" w:eastAsia="宋体" w:hAnsi="宋体"/>
              <w:color w:val="auto"/>
            </w:rPr>
          </w:pPr>
          <w:r w:rsidRPr="00DE7BE2">
            <w:rPr>
              <w:rFonts w:ascii="宋体" w:eastAsia="宋体" w:hAnsi="宋体"/>
              <w:color w:val="auto"/>
              <w:lang w:val="zh-CN"/>
            </w:rPr>
            <w:t>目录</w:t>
          </w:r>
        </w:p>
        <w:p w:rsidR="009D257F" w:rsidRDefault="002A43B9">
          <w:pPr>
            <w:pStyle w:val="TOC1"/>
            <w:tabs>
              <w:tab w:val="left" w:pos="42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r w:rsidRPr="00DE7BE2">
            <w:rPr>
              <w:rFonts w:ascii="宋体" w:hAnsi="宋体"/>
            </w:rPr>
            <w:fldChar w:fldCharType="begin"/>
          </w:r>
          <w:r w:rsidRPr="00DE7BE2">
            <w:rPr>
              <w:rFonts w:ascii="宋体" w:hAnsi="宋体"/>
            </w:rPr>
            <w:instrText xml:space="preserve"> TOC \o "1-3" \h \z \u </w:instrText>
          </w:r>
          <w:r w:rsidRPr="00DE7BE2">
            <w:rPr>
              <w:rFonts w:ascii="宋体" w:hAnsi="宋体"/>
            </w:rPr>
            <w:fldChar w:fldCharType="separate"/>
          </w:r>
          <w:hyperlink w:anchor="_Toc786854" w:history="1">
            <w:r w:rsidR="009D257F" w:rsidRPr="009A0359">
              <w:rPr>
                <w:rStyle w:val="ac"/>
                <w:rFonts w:ascii="宋体" w:hAnsi="宋体"/>
                <w:noProof/>
                <w:kern w:val="0"/>
              </w:rPr>
              <w:t>1</w:t>
            </w:r>
            <w:r w:rsidR="009D257F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9D257F" w:rsidRPr="009A0359">
              <w:rPr>
                <w:rStyle w:val="ac"/>
                <w:rFonts w:ascii="宋体" w:hAnsi="宋体" w:cs="宋体"/>
                <w:noProof/>
                <w:kern w:val="0"/>
              </w:rPr>
              <w:t>概述</w:t>
            </w:r>
            <w:r w:rsidR="009D257F">
              <w:rPr>
                <w:noProof/>
                <w:webHidden/>
              </w:rPr>
              <w:tab/>
            </w:r>
            <w:r w:rsidR="009D257F">
              <w:rPr>
                <w:noProof/>
                <w:webHidden/>
              </w:rPr>
              <w:fldChar w:fldCharType="begin"/>
            </w:r>
            <w:r w:rsidR="009D257F">
              <w:rPr>
                <w:noProof/>
                <w:webHidden/>
              </w:rPr>
              <w:instrText xml:space="preserve"> PAGEREF _Toc786854 \h </w:instrText>
            </w:r>
            <w:r w:rsidR="009D257F">
              <w:rPr>
                <w:noProof/>
                <w:webHidden/>
              </w:rPr>
            </w:r>
            <w:r w:rsidR="009D257F">
              <w:rPr>
                <w:noProof/>
                <w:webHidden/>
              </w:rPr>
              <w:fldChar w:fldCharType="separate"/>
            </w:r>
            <w:r w:rsidR="009D257F">
              <w:rPr>
                <w:noProof/>
                <w:webHidden/>
              </w:rPr>
              <w:t>2</w:t>
            </w:r>
            <w:r w:rsidR="009D257F">
              <w:rPr>
                <w:noProof/>
                <w:webHidden/>
              </w:rPr>
              <w:fldChar w:fldCharType="end"/>
            </w:r>
          </w:hyperlink>
        </w:p>
        <w:p w:rsidR="009D257F" w:rsidRDefault="009454DC">
          <w:pPr>
            <w:pStyle w:val="TOC1"/>
            <w:tabs>
              <w:tab w:val="left" w:pos="42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86855" w:history="1">
            <w:r w:rsidR="009D257F" w:rsidRPr="009A0359">
              <w:rPr>
                <w:rStyle w:val="ac"/>
                <w:rFonts w:ascii="宋体" w:hAnsi="宋体"/>
                <w:noProof/>
                <w:kern w:val="0"/>
              </w:rPr>
              <w:t>2</w:t>
            </w:r>
            <w:r w:rsidR="009D257F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9D257F" w:rsidRPr="009A0359">
              <w:rPr>
                <w:rStyle w:val="ac"/>
                <w:rFonts w:ascii="宋体" w:hAnsi="宋体"/>
                <w:noProof/>
                <w:kern w:val="0"/>
              </w:rPr>
              <w:t>SAP接口使用前检查项业务步骤</w:t>
            </w:r>
            <w:r w:rsidR="009D257F">
              <w:rPr>
                <w:noProof/>
                <w:webHidden/>
              </w:rPr>
              <w:tab/>
            </w:r>
            <w:r w:rsidR="009D257F">
              <w:rPr>
                <w:noProof/>
                <w:webHidden/>
              </w:rPr>
              <w:fldChar w:fldCharType="begin"/>
            </w:r>
            <w:r w:rsidR="009D257F">
              <w:rPr>
                <w:noProof/>
                <w:webHidden/>
              </w:rPr>
              <w:instrText xml:space="preserve"> PAGEREF _Toc786855 \h </w:instrText>
            </w:r>
            <w:r w:rsidR="009D257F">
              <w:rPr>
                <w:noProof/>
                <w:webHidden/>
              </w:rPr>
            </w:r>
            <w:r w:rsidR="009D257F">
              <w:rPr>
                <w:noProof/>
                <w:webHidden/>
              </w:rPr>
              <w:fldChar w:fldCharType="separate"/>
            </w:r>
            <w:r w:rsidR="009D257F">
              <w:rPr>
                <w:noProof/>
                <w:webHidden/>
              </w:rPr>
              <w:t>2</w:t>
            </w:r>
            <w:r w:rsidR="009D257F">
              <w:rPr>
                <w:noProof/>
                <w:webHidden/>
              </w:rPr>
              <w:fldChar w:fldCharType="end"/>
            </w:r>
          </w:hyperlink>
        </w:p>
        <w:p w:rsidR="009D257F" w:rsidRDefault="009454DC">
          <w:pPr>
            <w:pStyle w:val="TOC2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86856" w:history="1">
            <w:r w:rsidR="009D257F" w:rsidRPr="009A0359">
              <w:rPr>
                <w:rStyle w:val="ac"/>
                <w:rFonts w:ascii="宋体" w:hAnsi="宋体"/>
                <w:noProof/>
              </w:rPr>
              <w:t>2.1</w:t>
            </w:r>
            <w:r w:rsidR="009D257F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9D257F" w:rsidRPr="009A0359">
              <w:rPr>
                <w:rStyle w:val="ac"/>
                <w:rFonts w:ascii="宋体" w:hAnsi="宋体"/>
                <w:noProof/>
              </w:rPr>
              <w:t>第一步：检查财务软件版本</w:t>
            </w:r>
            <w:r w:rsidR="009D257F">
              <w:rPr>
                <w:noProof/>
                <w:webHidden/>
              </w:rPr>
              <w:tab/>
            </w:r>
            <w:r w:rsidR="009D257F">
              <w:rPr>
                <w:noProof/>
                <w:webHidden/>
              </w:rPr>
              <w:fldChar w:fldCharType="begin"/>
            </w:r>
            <w:r w:rsidR="009D257F">
              <w:rPr>
                <w:noProof/>
                <w:webHidden/>
              </w:rPr>
              <w:instrText xml:space="preserve"> PAGEREF _Toc786856 \h </w:instrText>
            </w:r>
            <w:r w:rsidR="009D257F">
              <w:rPr>
                <w:noProof/>
                <w:webHidden/>
              </w:rPr>
            </w:r>
            <w:r w:rsidR="009D257F">
              <w:rPr>
                <w:noProof/>
                <w:webHidden/>
              </w:rPr>
              <w:fldChar w:fldCharType="separate"/>
            </w:r>
            <w:r w:rsidR="009D257F">
              <w:rPr>
                <w:noProof/>
                <w:webHidden/>
              </w:rPr>
              <w:t>2</w:t>
            </w:r>
            <w:r w:rsidR="009D257F">
              <w:rPr>
                <w:noProof/>
                <w:webHidden/>
              </w:rPr>
              <w:fldChar w:fldCharType="end"/>
            </w:r>
          </w:hyperlink>
        </w:p>
        <w:p w:rsidR="009D257F" w:rsidRDefault="009454DC">
          <w:pPr>
            <w:pStyle w:val="TOC2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86857" w:history="1">
            <w:r w:rsidR="009D257F" w:rsidRPr="009A0359">
              <w:rPr>
                <w:rStyle w:val="ac"/>
                <w:rFonts w:ascii="宋体" w:hAnsi="宋体"/>
                <w:noProof/>
              </w:rPr>
              <w:t>2.2</w:t>
            </w:r>
            <w:r w:rsidR="009D257F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9D257F" w:rsidRPr="009A0359">
              <w:rPr>
                <w:rStyle w:val="ac"/>
                <w:rFonts w:ascii="宋体" w:hAnsi="宋体"/>
                <w:noProof/>
              </w:rPr>
              <w:t>第二步：检查‘辅助核算设置’</w:t>
            </w:r>
            <w:r w:rsidR="009D257F">
              <w:rPr>
                <w:noProof/>
                <w:webHidden/>
              </w:rPr>
              <w:tab/>
            </w:r>
            <w:r w:rsidR="009D257F">
              <w:rPr>
                <w:noProof/>
                <w:webHidden/>
              </w:rPr>
              <w:fldChar w:fldCharType="begin"/>
            </w:r>
            <w:r w:rsidR="009D257F">
              <w:rPr>
                <w:noProof/>
                <w:webHidden/>
              </w:rPr>
              <w:instrText xml:space="preserve"> PAGEREF _Toc786857 \h </w:instrText>
            </w:r>
            <w:r w:rsidR="009D257F">
              <w:rPr>
                <w:noProof/>
                <w:webHidden/>
              </w:rPr>
            </w:r>
            <w:r w:rsidR="009D257F">
              <w:rPr>
                <w:noProof/>
                <w:webHidden/>
              </w:rPr>
              <w:fldChar w:fldCharType="separate"/>
            </w:r>
            <w:r w:rsidR="009D257F">
              <w:rPr>
                <w:noProof/>
                <w:webHidden/>
              </w:rPr>
              <w:t>2</w:t>
            </w:r>
            <w:r w:rsidR="009D257F">
              <w:rPr>
                <w:noProof/>
                <w:webHidden/>
              </w:rPr>
              <w:fldChar w:fldCharType="end"/>
            </w:r>
          </w:hyperlink>
        </w:p>
        <w:p w:rsidR="009D257F" w:rsidRDefault="009454DC">
          <w:pPr>
            <w:pStyle w:val="TOC1"/>
            <w:tabs>
              <w:tab w:val="left" w:pos="42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86858" w:history="1">
            <w:r w:rsidR="009D257F" w:rsidRPr="009A0359">
              <w:rPr>
                <w:rStyle w:val="ac"/>
                <w:rFonts w:ascii="宋体" w:hAnsi="宋体"/>
                <w:noProof/>
                <w:kern w:val="0"/>
              </w:rPr>
              <w:t>3</w:t>
            </w:r>
            <w:r w:rsidR="009D257F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9D257F" w:rsidRPr="009A0359">
              <w:rPr>
                <w:rStyle w:val="ac"/>
                <w:rFonts w:ascii="宋体" w:hAnsi="宋体"/>
                <w:noProof/>
                <w:kern w:val="0"/>
              </w:rPr>
              <w:t>宝龙明源-SAP财务凭证操作指引</w:t>
            </w:r>
            <w:r w:rsidR="009D257F">
              <w:rPr>
                <w:noProof/>
                <w:webHidden/>
              </w:rPr>
              <w:tab/>
            </w:r>
            <w:r w:rsidR="009D257F">
              <w:rPr>
                <w:noProof/>
                <w:webHidden/>
              </w:rPr>
              <w:fldChar w:fldCharType="begin"/>
            </w:r>
            <w:r w:rsidR="009D257F">
              <w:rPr>
                <w:noProof/>
                <w:webHidden/>
              </w:rPr>
              <w:instrText xml:space="preserve"> PAGEREF _Toc786858 \h </w:instrText>
            </w:r>
            <w:r w:rsidR="009D257F">
              <w:rPr>
                <w:noProof/>
                <w:webHidden/>
              </w:rPr>
            </w:r>
            <w:r w:rsidR="009D257F">
              <w:rPr>
                <w:noProof/>
                <w:webHidden/>
              </w:rPr>
              <w:fldChar w:fldCharType="separate"/>
            </w:r>
            <w:r w:rsidR="009D257F">
              <w:rPr>
                <w:noProof/>
                <w:webHidden/>
              </w:rPr>
              <w:t>3</w:t>
            </w:r>
            <w:r w:rsidR="009D257F">
              <w:rPr>
                <w:noProof/>
                <w:webHidden/>
              </w:rPr>
              <w:fldChar w:fldCharType="end"/>
            </w:r>
          </w:hyperlink>
        </w:p>
        <w:p w:rsidR="009D257F" w:rsidRDefault="009454DC">
          <w:pPr>
            <w:pStyle w:val="TOC2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86859" w:history="1">
            <w:r w:rsidR="009D257F" w:rsidRPr="009A0359">
              <w:rPr>
                <w:rStyle w:val="ac"/>
                <w:rFonts w:ascii="宋体" w:hAnsi="宋体"/>
                <w:noProof/>
              </w:rPr>
              <w:t>3.1</w:t>
            </w:r>
            <w:r w:rsidR="009D257F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9D257F" w:rsidRPr="009A0359">
              <w:rPr>
                <w:rStyle w:val="ac"/>
                <w:rFonts w:ascii="宋体" w:hAnsi="宋体"/>
                <w:noProof/>
              </w:rPr>
              <w:t>生成凭证</w:t>
            </w:r>
            <w:r w:rsidR="009D257F">
              <w:rPr>
                <w:noProof/>
                <w:webHidden/>
              </w:rPr>
              <w:tab/>
            </w:r>
            <w:r w:rsidR="009D257F">
              <w:rPr>
                <w:noProof/>
                <w:webHidden/>
              </w:rPr>
              <w:fldChar w:fldCharType="begin"/>
            </w:r>
            <w:r w:rsidR="009D257F">
              <w:rPr>
                <w:noProof/>
                <w:webHidden/>
              </w:rPr>
              <w:instrText xml:space="preserve"> PAGEREF _Toc786859 \h </w:instrText>
            </w:r>
            <w:r w:rsidR="009D257F">
              <w:rPr>
                <w:noProof/>
                <w:webHidden/>
              </w:rPr>
            </w:r>
            <w:r w:rsidR="009D257F">
              <w:rPr>
                <w:noProof/>
                <w:webHidden/>
              </w:rPr>
              <w:fldChar w:fldCharType="separate"/>
            </w:r>
            <w:r w:rsidR="009D257F">
              <w:rPr>
                <w:noProof/>
                <w:webHidden/>
              </w:rPr>
              <w:t>3</w:t>
            </w:r>
            <w:r w:rsidR="009D257F">
              <w:rPr>
                <w:noProof/>
                <w:webHidden/>
              </w:rPr>
              <w:fldChar w:fldCharType="end"/>
            </w:r>
          </w:hyperlink>
        </w:p>
        <w:p w:rsidR="009D257F" w:rsidRDefault="009454DC">
          <w:pPr>
            <w:pStyle w:val="TOC2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86860" w:history="1">
            <w:r w:rsidR="009D257F" w:rsidRPr="009A0359">
              <w:rPr>
                <w:rStyle w:val="ac"/>
                <w:rFonts w:ascii="宋体" w:hAnsi="宋体"/>
                <w:noProof/>
              </w:rPr>
              <w:t>3.2</w:t>
            </w:r>
            <w:r w:rsidR="009D257F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9D257F" w:rsidRPr="009A0359">
              <w:rPr>
                <w:rStyle w:val="ac"/>
                <w:rFonts w:ascii="宋体" w:hAnsi="宋体"/>
                <w:noProof/>
              </w:rPr>
              <w:t>输出凭证</w:t>
            </w:r>
            <w:r w:rsidR="009D257F">
              <w:rPr>
                <w:noProof/>
                <w:webHidden/>
              </w:rPr>
              <w:tab/>
            </w:r>
            <w:r w:rsidR="009D257F">
              <w:rPr>
                <w:noProof/>
                <w:webHidden/>
              </w:rPr>
              <w:fldChar w:fldCharType="begin"/>
            </w:r>
            <w:r w:rsidR="009D257F">
              <w:rPr>
                <w:noProof/>
                <w:webHidden/>
              </w:rPr>
              <w:instrText xml:space="preserve"> PAGEREF _Toc786860 \h </w:instrText>
            </w:r>
            <w:r w:rsidR="009D257F">
              <w:rPr>
                <w:noProof/>
                <w:webHidden/>
              </w:rPr>
            </w:r>
            <w:r w:rsidR="009D257F">
              <w:rPr>
                <w:noProof/>
                <w:webHidden/>
              </w:rPr>
              <w:fldChar w:fldCharType="separate"/>
            </w:r>
            <w:r w:rsidR="009D257F">
              <w:rPr>
                <w:noProof/>
                <w:webHidden/>
              </w:rPr>
              <w:t>4</w:t>
            </w:r>
            <w:r w:rsidR="009D257F">
              <w:rPr>
                <w:noProof/>
                <w:webHidden/>
              </w:rPr>
              <w:fldChar w:fldCharType="end"/>
            </w:r>
          </w:hyperlink>
        </w:p>
        <w:p w:rsidR="009D257F" w:rsidRDefault="009454DC">
          <w:pPr>
            <w:pStyle w:val="TOC2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86861" w:history="1">
            <w:r w:rsidR="009D257F" w:rsidRPr="009A0359">
              <w:rPr>
                <w:rStyle w:val="ac"/>
                <w:rFonts w:ascii="宋体" w:hAnsi="宋体"/>
                <w:noProof/>
              </w:rPr>
              <w:t>3.3</w:t>
            </w:r>
            <w:r w:rsidR="009D257F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9D257F" w:rsidRPr="009A0359">
              <w:rPr>
                <w:rStyle w:val="ac"/>
                <w:rFonts w:ascii="宋体" w:hAnsi="宋体"/>
                <w:noProof/>
              </w:rPr>
              <w:t>冲销凭证</w:t>
            </w:r>
            <w:r w:rsidR="009D257F">
              <w:rPr>
                <w:noProof/>
                <w:webHidden/>
              </w:rPr>
              <w:tab/>
            </w:r>
            <w:r w:rsidR="009D257F">
              <w:rPr>
                <w:noProof/>
                <w:webHidden/>
              </w:rPr>
              <w:fldChar w:fldCharType="begin"/>
            </w:r>
            <w:r w:rsidR="009D257F">
              <w:rPr>
                <w:noProof/>
                <w:webHidden/>
              </w:rPr>
              <w:instrText xml:space="preserve"> PAGEREF _Toc786861 \h </w:instrText>
            </w:r>
            <w:r w:rsidR="009D257F">
              <w:rPr>
                <w:noProof/>
                <w:webHidden/>
              </w:rPr>
            </w:r>
            <w:r w:rsidR="009D257F">
              <w:rPr>
                <w:noProof/>
                <w:webHidden/>
              </w:rPr>
              <w:fldChar w:fldCharType="separate"/>
            </w:r>
            <w:r w:rsidR="009D257F">
              <w:rPr>
                <w:noProof/>
                <w:webHidden/>
              </w:rPr>
              <w:t>5</w:t>
            </w:r>
            <w:r w:rsidR="009D257F">
              <w:rPr>
                <w:noProof/>
                <w:webHidden/>
              </w:rPr>
              <w:fldChar w:fldCharType="end"/>
            </w:r>
          </w:hyperlink>
        </w:p>
        <w:p w:rsidR="009D257F" w:rsidRDefault="009454DC">
          <w:pPr>
            <w:pStyle w:val="TOC2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86862" w:history="1">
            <w:r w:rsidR="009D257F" w:rsidRPr="009A0359">
              <w:rPr>
                <w:rStyle w:val="ac"/>
                <w:rFonts w:ascii="宋体" w:hAnsi="宋体"/>
                <w:noProof/>
              </w:rPr>
              <w:t>3.4</w:t>
            </w:r>
            <w:r w:rsidR="009D257F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9D257F" w:rsidRPr="009A0359">
              <w:rPr>
                <w:rStyle w:val="ac"/>
                <w:rFonts w:ascii="宋体" w:hAnsi="宋体"/>
                <w:noProof/>
              </w:rPr>
              <w:t>特殊情况判断</w:t>
            </w:r>
            <w:r w:rsidR="009D257F">
              <w:rPr>
                <w:noProof/>
                <w:webHidden/>
              </w:rPr>
              <w:tab/>
            </w:r>
            <w:r w:rsidR="009D257F">
              <w:rPr>
                <w:noProof/>
                <w:webHidden/>
              </w:rPr>
              <w:fldChar w:fldCharType="begin"/>
            </w:r>
            <w:r w:rsidR="009D257F">
              <w:rPr>
                <w:noProof/>
                <w:webHidden/>
              </w:rPr>
              <w:instrText xml:space="preserve"> PAGEREF _Toc786862 \h </w:instrText>
            </w:r>
            <w:r w:rsidR="009D257F">
              <w:rPr>
                <w:noProof/>
                <w:webHidden/>
              </w:rPr>
            </w:r>
            <w:r w:rsidR="009D257F">
              <w:rPr>
                <w:noProof/>
                <w:webHidden/>
              </w:rPr>
              <w:fldChar w:fldCharType="separate"/>
            </w:r>
            <w:r w:rsidR="009D257F">
              <w:rPr>
                <w:noProof/>
                <w:webHidden/>
              </w:rPr>
              <w:t>6</w:t>
            </w:r>
            <w:r w:rsidR="009D257F">
              <w:rPr>
                <w:noProof/>
                <w:webHidden/>
              </w:rPr>
              <w:fldChar w:fldCharType="end"/>
            </w:r>
          </w:hyperlink>
        </w:p>
        <w:p w:rsidR="009D257F" w:rsidRDefault="009454DC">
          <w:pPr>
            <w:pStyle w:val="TOC2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86863" w:history="1">
            <w:r w:rsidR="009D257F" w:rsidRPr="009A0359">
              <w:rPr>
                <w:rStyle w:val="ac"/>
                <w:rFonts w:ascii="宋体" w:hAnsi="宋体"/>
                <w:noProof/>
              </w:rPr>
              <w:t>3.5</w:t>
            </w:r>
            <w:r w:rsidR="009D257F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9D257F" w:rsidRPr="009A0359">
              <w:rPr>
                <w:rStyle w:val="ac"/>
                <w:rFonts w:ascii="宋体" w:hAnsi="宋体"/>
                <w:noProof/>
              </w:rPr>
              <w:t>常见问题FAQ</w:t>
            </w:r>
            <w:r w:rsidR="009D257F">
              <w:rPr>
                <w:noProof/>
                <w:webHidden/>
              </w:rPr>
              <w:tab/>
            </w:r>
            <w:r w:rsidR="009D257F">
              <w:rPr>
                <w:noProof/>
                <w:webHidden/>
              </w:rPr>
              <w:fldChar w:fldCharType="begin"/>
            </w:r>
            <w:r w:rsidR="009D257F">
              <w:rPr>
                <w:noProof/>
                <w:webHidden/>
              </w:rPr>
              <w:instrText xml:space="preserve"> PAGEREF _Toc786863 \h </w:instrText>
            </w:r>
            <w:r w:rsidR="009D257F">
              <w:rPr>
                <w:noProof/>
                <w:webHidden/>
              </w:rPr>
            </w:r>
            <w:r w:rsidR="009D257F">
              <w:rPr>
                <w:noProof/>
                <w:webHidden/>
              </w:rPr>
              <w:fldChar w:fldCharType="separate"/>
            </w:r>
            <w:r w:rsidR="009D257F">
              <w:rPr>
                <w:noProof/>
                <w:webHidden/>
              </w:rPr>
              <w:t>6</w:t>
            </w:r>
            <w:r w:rsidR="009D257F">
              <w:rPr>
                <w:noProof/>
                <w:webHidden/>
              </w:rPr>
              <w:fldChar w:fldCharType="end"/>
            </w:r>
          </w:hyperlink>
        </w:p>
        <w:p w:rsidR="009D257F" w:rsidRDefault="009454DC">
          <w:pPr>
            <w:pStyle w:val="TOC1"/>
            <w:tabs>
              <w:tab w:val="left" w:pos="42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86864" w:history="1">
            <w:r w:rsidR="009D257F" w:rsidRPr="009A0359">
              <w:rPr>
                <w:rStyle w:val="ac"/>
                <w:rFonts w:ascii="宋体" w:hAnsi="宋体"/>
                <w:noProof/>
                <w:kern w:val="0"/>
              </w:rPr>
              <w:t>4</w:t>
            </w:r>
            <w:r w:rsidR="009D257F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9D257F" w:rsidRPr="009A0359">
              <w:rPr>
                <w:rStyle w:val="ac"/>
                <w:rFonts w:ascii="宋体" w:hAnsi="宋体"/>
                <w:noProof/>
                <w:kern w:val="0"/>
              </w:rPr>
              <w:t>收款操作注意事项</w:t>
            </w:r>
            <w:r w:rsidR="009D257F">
              <w:rPr>
                <w:noProof/>
                <w:webHidden/>
              </w:rPr>
              <w:tab/>
            </w:r>
            <w:r w:rsidR="009D257F">
              <w:rPr>
                <w:noProof/>
                <w:webHidden/>
              </w:rPr>
              <w:fldChar w:fldCharType="begin"/>
            </w:r>
            <w:r w:rsidR="009D257F">
              <w:rPr>
                <w:noProof/>
                <w:webHidden/>
              </w:rPr>
              <w:instrText xml:space="preserve"> PAGEREF _Toc786864 \h </w:instrText>
            </w:r>
            <w:r w:rsidR="009D257F">
              <w:rPr>
                <w:noProof/>
                <w:webHidden/>
              </w:rPr>
            </w:r>
            <w:r w:rsidR="009D257F">
              <w:rPr>
                <w:noProof/>
                <w:webHidden/>
              </w:rPr>
              <w:fldChar w:fldCharType="separate"/>
            </w:r>
            <w:r w:rsidR="009D257F">
              <w:rPr>
                <w:noProof/>
                <w:webHidden/>
              </w:rPr>
              <w:t>9</w:t>
            </w:r>
            <w:r w:rsidR="009D257F">
              <w:rPr>
                <w:noProof/>
                <w:webHidden/>
              </w:rPr>
              <w:fldChar w:fldCharType="end"/>
            </w:r>
          </w:hyperlink>
        </w:p>
        <w:p w:rsidR="009D257F" w:rsidRDefault="009454DC">
          <w:pPr>
            <w:pStyle w:val="TOC2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86865" w:history="1">
            <w:r w:rsidR="009D257F" w:rsidRPr="009A0359">
              <w:rPr>
                <w:rStyle w:val="ac"/>
                <w:rFonts w:ascii="宋体" w:hAnsi="宋体"/>
                <w:noProof/>
              </w:rPr>
              <w:t>4.1</w:t>
            </w:r>
            <w:r w:rsidR="009D257F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9D257F" w:rsidRPr="009A0359">
              <w:rPr>
                <w:rStyle w:val="ac"/>
                <w:rFonts w:ascii="宋体" w:hAnsi="宋体"/>
                <w:noProof/>
              </w:rPr>
              <w:t>现金</w:t>
            </w:r>
            <w:r w:rsidR="009D257F">
              <w:rPr>
                <w:noProof/>
                <w:webHidden/>
              </w:rPr>
              <w:tab/>
            </w:r>
            <w:r w:rsidR="009D257F">
              <w:rPr>
                <w:noProof/>
                <w:webHidden/>
              </w:rPr>
              <w:fldChar w:fldCharType="begin"/>
            </w:r>
            <w:r w:rsidR="009D257F">
              <w:rPr>
                <w:noProof/>
                <w:webHidden/>
              </w:rPr>
              <w:instrText xml:space="preserve"> PAGEREF _Toc786865 \h </w:instrText>
            </w:r>
            <w:r w:rsidR="009D257F">
              <w:rPr>
                <w:noProof/>
                <w:webHidden/>
              </w:rPr>
            </w:r>
            <w:r w:rsidR="009D257F">
              <w:rPr>
                <w:noProof/>
                <w:webHidden/>
              </w:rPr>
              <w:fldChar w:fldCharType="separate"/>
            </w:r>
            <w:r w:rsidR="009D257F">
              <w:rPr>
                <w:noProof/>
                <w:webHidden/>
              </w:rPr>
              <w:t>9</w:t>
            </w:r>
            <w:r w:rsidR="009D257F">
              <w:rPr>
                <w:noProof/>
                <w:webHidden/>
              </w:rPr>
              <w:fldChar w:fldCharType="end"/>
            </w:r>
          </w:hyperlink>
        </w:p>
        <w:p w:rsidR="009D257F" w:rsidRDefault="009454DC">
          <w:pPr>
            <w:pStyle w:val="TOC2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86866" w:history="1">
            <w:r w:rsidR="009D257F" w:rsidRPr="009A0359">
              <w:rPr>
                <w:rStyle w:val="ac"/>
                <w:rFonts w:ascii="宋体" w:hAnsi="宋体"/>
                <w:noProof/>
              </w:rPr>
              <w:t>4.2</w:t>
            </w:r>
            <w:r w:rsidR="009D257F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9D257F" w:rsidRPr="009A0359">
              <w:rPr>
                <w:rStyle w:val="ac"/>
                <w:rFonts w:ascii="宋体" w:hAnsi="宋体"/>
                <w:noProof/>
              </w:rPr>
              <w:t>银行</w:t>
            </w:r>
            <w:r w:rsidR="009D257F">
              <w:rPr>
                <w:noProof/>
                <w:webHidden/>
              </w:rPr>
              <w:tab/>
            </w:r>
            <w:r w:rsidR="009D257F">
              <w:rPr>
                <w:noProof/>
                <w:webHidden/>
              </w:rPr>
              <w:fldChar w:fldCharType="begin"/>
            </w:r>
            <w:r w:rsidR="009D257F">
              <w:rPr>
                <w:noProof/>
                <w:webHidden/>
              </w:rPr>
              <w:instrText xml:space="preserve"> PAGEREF _Toc786866 \h </w:instrText>
            </w:r>
            <w:r w:rsidR="009D257F">
              <w:rPr>
                <w:noProof/>
                <w:webHidden/>
              </w:rPr>
            </w:r>
            <w:r w:rsidR="009D257F">
              <w:rPr>
                <w:noProof/>
                <w:webHidden/>
              </w:rPr>
              <w:fldChar w:fldCharType="separate"/>
            </w:r>
            <w:r w:rsidR="009D257F">
              <w:rPr>
                <w:noProof/>
                <w:webHidden/>
              </w:rPr>
              <w:t>11</w:t>
            </w:r>
            <w:r w:rsidR="009D257F">
              <w:rPr>
                <w:noProof/>
                <w:webHidden/>
              </w:rPr>
              <w:fldChar w:fldCharType="end"/>
            </w:r>
          </w:hyperlink>
        </w:p>
        <w:p w:rsidR="009D257F" w:rsidRDefault="009454DC">
          <w:pPr>
            <w:pStyle w:val="TOC1"/>
            <w:tabs>
              <w:tab w:val="left" w:pos="42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86867" w:history="1">
            <w:r w:rsidR="009D257F" w:rsidRPr="009A0359">
              <w:rPr>
                <w:rStyle w:val="ac"/>
                <w:rFonts w:ascii="宋体" w:hAnsi="宋体"/>
                <w:noProof/>
                <w:kern w:val="0"/>
              </w:rPr>
              <w:t>5</w:t>
            </w:r>
            <w:r w:rsidR="009D257F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9D257F" w:rsidRPr="009A0359">
              <w:rPr>
                <w:rStyle w:val="ac"/>
                <w:rFonts w:ascii="宋体" w:hAnsi="宋体"/>
                <w:noProof/>
                <w:kern w:val="0"/>
              </w:rPr>
              <w:t>凭证规则款项检查调整指引</w:t>
            </w:r>
            <w:r w:rsidR="009D257F">
              <w:rPr>
                <w:noProof/>
                <w:webHidden/>
              </w:rPr>
              <w:tab/>
            </w:r>
            <w:r w:rsidR="009D257F">
              <w:rPr>
                <w:noProof/>
                <w:webHidden/>
              </w:rPr>
              <w:fldChar w:fldCharType="begin"/>
            </w:r>
            <w:r w:rsidR="009D257F">
              <w:rPr>
                <w:noProof/>
                <w:webHidden/>
              </w:rPr>
              <w:instrText xml:space="preserve"> PAGEREF _Toc786867 \h </w:instrText>
            </w:r>
            <w:r w:rsidR="009D257F">
              <w:rPr>
                <w:noProof/>
                <w:webHidden/>
              </w:rPr>
            </w:r>
            <w:r w:rsidR="009D257F">
              <w:rPr>
                <w:noProof/>
                <w:webHidden/>
              </w:rPr>
              <w:fldChar w:fldCharType="separate"/>
            </w:r>
            <w:r w:rsidR="009D257F">
              <w:rPr>
                <w:noProof/>
                <w:webHidden/>
              </w:rPr>
              <w:t>12</w:t>
            </w:r>
            <w:r w:rsidR="009D257F">
              <w:rPr>
                <w:noProof/>
                <w:webHidden/>
              </w:rPr>
              <w:fldChar w:fldCharType="end"/>
            </w:r>
          </w:hyperlink>
        </w:p>
        <w:p w:rsidR="009D257F" w:rsidRDefault="009454DC">
          <w:pPr>
            <w:pStyle w:val="TOC2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86868" w:history="1">
            <w:r w:rsidR="009D257F" w:rsidRPr="009A0359">
              <w:rPr>
                <w:rStyle w:val="ac"/>
                <w:rFonts w:ascii="宋体" w:hAnsi="宋体"/>
                <w:noProof/>
              </w:rPr>
              <w:t>5.1</w:t>
            </w:r>
            <w:r w:rsidR="009D257F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9D257F" w:rsidRPr="009A0359">
              <w:rPr>
                <w:rStyle w:val="ac"/>
                <w:rFonts w:ascii="宋体" w:hAnsi="宋体"/>
                <w:noProof/>
              </w:rPr>
              <w:t>查看项目现有款项</w:t>
            </w:r>
            <w:r w:rsidR="009D257F">
              <w:rPr>
                <w:noProof/>
                <w:webHidden/>
              </w:rPr>
              <w:tab/>
            </w:r>
            <w:r w:rsidR="009D257F">
              <w:rPr>
                <w:noProof/>
                <w:webHidden/>
              </w:rPr>
              <w:fldChar w:fldCharType="begin"/>
            </w:r>
            <w:r w:rsidR="009D257F">
              <w:rPr>
                <w:noProof/>
                <w:webHidden/>
              </w:rPr>
              <w:instrText xml:space="preserve"> PAGEREF _Toc786868 \h </w:instrText>
            </w:r>
            <w:r w:rsidR="009D257F">
              <w:rPr>
                <w:noProof/>
                <w:webHidden/>
              </w:rPr>
            </w:r>
            <w:r w:rsidR="009D257F">
              <w:rPr>
                <w:noProof/>
                <w:webHidden/>
              </w:rPr>
              <w:fldChar w:fldCharType="separate"/>
            </w:r>
            <w:r w:rsidR="009D257F">
              <w:rPr>
                <w:noProof/>
                <w:webHidden/>
              </w:rPr>
              <w:t>12</w:t>
            </w:r>
            <w:r w:rsidR="009D257F">
              <w:rPr>
                <w:noProof/>
                <w:webHidden/>
              </w:rPr>
              <w:fldChar w:fldCharType="end"/>
            </w:r>
          </w:hyperlink>
        </w:p>
        <w:p w:rsidR="009D257F" w:rsidRDefault="009454DC">
          <w:pPr>
            <w:pStyle w:val="TOC2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86869" w:history="1">
            <w:r w:rsidR="009D257F" w:rsidRPr="009A0359">
              <w:rPr>
                <w:rStyle w:val="ac"/>
                <w:rFonts w:ascii="宋体" w:hAnsi="宋体"/>
                <w:noProof/>
              </w:rPr>
              <w:t>5.2</w:t>
            </w:r>
            <w:r w:rsidR="009D257F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9D257F" w:rsidRPr="009A0359">
              <w:rPr>
                <w:rStyle w:val="ac"/>
                <w:rFonts w:ascii="宋体" w:hAnsi="宋体"/>
                <w:noProof/>
              </w:rPr>
              <w:t>查看各业务类型凭证规则适用款项</w:t>
            </w:r>
            <w:r w:rsidR="009D257F">
              <w:rPr>
                <w:noProof/>
                <w:webHidden/>
              </w:rPr>
              <w:tab/>
            </w:r>
            <w:r w:rsidR="009D257F">
              <w:rPr>
                <w:noProof/>
                <w:webHidden/>
              </w:rPr>
              <w:fldChar w:fldCharType="begin"/>
            </w:r>
            <w:r w:rsidR="009D257F">
              <w:rPr>
                <w:noProof/>
                <w:webHidden/>
              </w:rPr>
              <w:instrText xml:space="preserve"> PAGEREF _Toc786869 \h </w:instrText>
            </w:r>
            <w:r w:rsidR="009D257F">
              <w:rPr>
                <w:noProof/>
                <w:webHidden/>
              </w:rPr>
            </w:r>
            <w:r w:rsidR="009D257F">
              <w:rPr>
                <w:noProof/>
                <w:webHidden/>
              </w:rPr>
              <w:fldChar w:fldCharType="separate"/>
            </w:r>
            <w:r w:rsidR="009D257F">
              <w:rPr>
                <w:noProof/>
                <w:webHidden/>
              </w:rPr>
              <w:t>13</w:t>
            </w:r>
            <w:r w:rsidR="009D257F">
              <w:rPr>
                <w:noProof/>
                <w:webHidden/>
              </w:rPr>
              <w:fldChar w:fldCharType="end"/>
            </w:r>
          </w:hyperlink>
        </w:p>
        <w:p w:rsidR="009D257F" w:rsidRDefault="009454DC">
          <w:pPr>
            <w:pStyle w:val="TOC2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86870" w:history="1">
            <w:r w:rsidR="009D257F" w:rsidRPr="009A0359">
              <w:rPr>
                <w:rStyle w:val="ac"/>
                <w:rFonts w:ascii="宋体" w:hAnsi="宋体"/>
                <w:noProof/>
              </w:rPr>
              <w:t>5.3</w:t>
            </w:r>
            <w:r w:rsidR="009D257F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9D257F" w:rsidRPr="009A0359">
              <w:rPr>
                <w:rStyle w:val="ac"/>
                <w:rFonts w:ascii="宋体" w:hAnsi="宋体"/>
                <w:noProof/>
              </w:rPr>
              <w:t>调整对应业务类型凭证规则适用款项</w:t>
            </w:r>
            <w:r w:rsidR="009D257F">
              <w:rPr>
                <w:noProof/>
                <w:webHidden/>
              </w:rPr>
              <w:tab/>
            </w:r>
            <w:r w:rsidR="009D257F">
              <w:rPr>
                <w:noProof/>
                <w:webHidden/>
              </w:rPr>
              <w:fldChar w:fldCharType="begin"/>
            </w:r>
            <w:r w:rsidR="009D257F">
              <w:rPr>
                <w:noProof/>
                <w:webHidden/>
              </w:rPr>
              <w:instrText xml:space="preserve"> PAGEREF _Toc786870 \h </w:instrText>
            </w:r>
            <w:r w:rsidR="009D257F">
              <w:rPr>
                <w:noProof/>
                <w:webHidden/>
              </w:rPr>
            </w:r>
            <w:r w:rsidR="009D257F">
              <w:rPr>
                <w:noProof/>
                <w:webHidden/>
              </w:rPr>
              <w:fldChar w:fldCharType="separate"/>
            </w:r>
            <w:r w:rsidR="009D257F">
              <w:rPr>
                <w:noProof/>
                <w:webHidden/>
              </w:rPr>
              <w:t>14</w:t>
            </w:r>
            <w:r w:rsidR="009D257F">
              <w:rPr>
                <w:noProof/>
                <w:webHidden/>
              </w:rPr>
              <w:fldChar w:fldCharType="end"/>
            </w:r>
          </w:hyperlink>
        </w:p>
        <w:p w:rsidR="002A43B9" w:rsidRPr="00DE7BE2" w:rsidRDefault="002A43B9">
          <w:pPr>
            <w:rPr>
              <w:rFonts w:ascii="宋体" w:hAnsi="宋体"/>
            </w:rPr>
          </w:pPr>
          <w:r w:rsidRPr="00DE7BE2">
            <w:rPr>
              <w:rFonts w:ascii="宋体" w:hAnsi="宋体"/>
              <w:b/>
              <w:bCs/>
              <w:lang w:val="zh-CN"/>
            </w:rPr>
            <w:fldChar w:fldCharType="end"/>
          </w:r>
        </w:p>
      </w:sdtContent>
    </w:sdt>
    <w:p w:rsidR="0091387F" w:rsidRPr="00DE7BE2" w:rsidRDefault="00585F6D">
      <w:pPr>
        <w:pStyle w:val="1"/>
        <w:spacing w:before="156" w:after="156"/>
        <w:rPr>
          <w:rFonts w:ascii="宋体" w:hAnsi="宋体" w:cs="宋体"/>
          <w:kern w:val="0"/>
        </w:rPr>
      </w:pPr>
      <w:bookmarkStart w:id="0" w:name="_Toc514156608"/>
      <w:r w:rsidRPr="00DE7BE2">
        <w:rPr>
          <w:rFonts w:ascii="宋体" w:hAnsi="宋体" w:cs="宋体"/>
          <w:kern w:val="0"/>
        </w:rPr>
        <w:br w:type="page"/>
      </w:r>
      <w:bookmarkStart w:id="1" w:name="_Toc514232817"/>
      <w:bookmarkStart w:id="2" w:name="_Toc786854"/>
      <w:r w:rsidR="00A817C3" w:rsidRPr="00DE7BE2">
        <w:rPr>
          <w:rFonts w:ascii="宋体" w:hAnsi="宋体" w:cs="宋体" w:hint="eastAsia"/>
          <w:kern w:val="0"/>
        </w:rPr>
        <w:lastRenderedPageBreak/>
        <w:t>概述</w:t>
      </w:r>
      <w:bookmarkEnd w:id="0"/>
      <w:bookmarkEnd w:id="1"/>
      <w:bookmarkEnd w:id="2"/>
    </w:p>
    <w:p w:rsidR="0091387F" w:rsidRPr="00DE7BE2" w:rsidRDefault="00B7042C">
      <w:pPr>
        <w:spacing w:beforeLines="0" w:afterLines="0"/>
        <w:ind w:firstLineChars="200" w:firstLine="480"/>
        <w:rPr>
          <w:rFonts w:ascii="宋体" w:hAnsi="宋体"/>
          <w:sz w:val="24"/>
          <w:szCs w:val="24"/>
        </w:rPr>
      </w:pPr>
      <w:r w:rsidRPr="00DE7BE2">
        <w:rPr>
          <w:rFonts w:ascii="宋体" w:hAnsi="宋体" w:hint="eastAsia"/>
          <w:sz w:val="24"/>
          <w:szCs w:val="24"/>
        </w:rPr>
        <w:t>本手册</w:t>
      </w:r>
      <w:r w:rsidR="00DA6AD1" w:rsidRPr="00DE7BE2">
        <w:rPr>
          <w:rFonts w:ascii="宋体" w:hAnsi="宋体" w:hint="eastAsia"/>
          <w:sz w:val="24"/>
          <w:szCs w:val="24"/>
        </w:rPr>
        <w:t>用于明源-SAP财务凭证接口上线后，财务用户自查配置，日常操作，以及常见错误问答</w:t>
      </w:r>
    </w:p>
    <w:p w:rsidR="00DE7BE2" w:rsidRPr="00DE7BE2" w:rsidRDefault="00DE7BE2">
      <w:pPr>
        <w:spacing w:beforeLines="0" w:afterLines="0"/>
        <w:ind w:firstLineChars="200" w:firstLine="480"/>
        <w:rPr>
          <w:rFonts w:ascii="宋体" w:hAnsi="宋体"/>
          <w:sz w:val="24"/>
          <w:szCs w:val="24"/>
        </w:rPr>
      </w:pPr>
    </w:p>
    <w:p w:rsidR="0091387F" w:rsidRPr="00DE7BE2" w:rsidRDefault="00DA6AD1">
      <w:pPr>
        <w:pStyle w:val="1"/>
        <w:spacing w:before="156" w:after="156"/>
        <w:rPr>
          <w:rFonts w:ascii="宋体" w:hAnsi="宋体"/>
          <w:kern w:val="0"/>
        </w:rPr>
      </w:pPr>
      <w:bookmarkStart w:id="3" w:name="_Toc786855"/>
      <w:r w:rsidRPr="00DE7BE2">
        <w:rPr>
          <w:rFonts w:ascii="宋体" w:hAnsi="宋体" w:hint="eastAsia"/>
          <w:kern w:val="0"/>
        </w:rPr>
        <w:t>SAP接口使用前检查项</w:t>
      </w:r>
      <w:r w:rsidR="009D4968" w:rsidRPr="00DE7BE2">
        <w:rPr>
          <w:rFonts w:ascii="宋体" w:hAnsi="宋体" w:hint="eastAsia"/>
          <w:kern w:val="0"/>
        </w:rPr>
        <w:t>业务步骤</w:t>
      </w:r>
      <w:bookmarkEnd w:id="3"/>
    </w:p>
    <w:p w:rsidR="00D64BBF" w:rsidRPr="00DE7BE2" w:rsidRDefault="00DA6AD1" w:rsidP="00D64BBF">
      <w:pPr>
        <w:pStyle w:val="2"/>
        <w:rPr>
          <w:rFonts w:ascii="宋体" w:hAnsi="宋体"/>
        </w:rPr>
      </w:pPr>
      <w:bookmarkStart w:id="4" w:name="_Toc786856"/>
      <w:r w:rsidRPr="00DE7BE2">
        <w:rPr>
          <w:rFonts w:ascii="宋体" w:hAnsi="宋体" w:hint="eastAsia"/>
        </w:rPr>
        <w:t>第一步：检查财务软件版本</w:t>
      </w:r>
      <w:bookmarkEnd w:id="4"/>
    </w:p>
    <w:p w:rsidR="00DA6AD1" w:rsidRPr="00DE7BE2" w:rsidRDefault="00DA6AD1" w:rsidP="00DA6AD1">
      <w:pPr>
        <w:jc w:val="left"/>
        <w:rPr>
          <w:rFonts w:ascii="宋体" w:hAnsi="宋体"/>
          <w:sz w:val="22"/>
        </w:rPr>
      </w:pPr>
      <w:r w:rsidRPr="00DE7BE2">
        <w:rPr>
          <w:rFonts w:ascii="宋体" w:hAnsi="宋体" w:hint="eastAsia"/>
          <w:sz w:val="22"/>
        </w:rPr>
        <w:t xml:space="preserve">路径： 财务管理 </w:t>
      </w:r>
      <w:r w:rsidRPr="00DE7BE2">
        <w:rPr>
          <w:rFonts w:ascii="宋体" w:hAnsi="宋体"/>
          <w:sz w:val="22"/>
        </w:rPr>
        <w:t xml:space="preserve">-&gt; </w:t>
      </w:r>
      <w:r w:rsidRPr="00DE7BE2">
        <w:rPr>
          <w:rFonts w:ascii="宋体" w:hAnsi="宋体" w:hint="eastAsia"/>
          <w:sz w:val="22"/>
        </w:rPr>
        <w:t xml:space="preserve">财务接口设置 </w:t>
      </w:r>
      <w:r w:rsidRPr="00DE7BE2">
        <w:rPr>
          <w:rFonts w:ascii="宋体" w:hAnsi="宋体"/>
          <w:sz w:val="22"/>
        </w:rPr>
        <w:t xml:space="preserve">-&gt; </w:t>
      </w:r>
      <w:r w:rsidRPr="00DE7BE2">
        <w:rPr>
          <w:rFonts w:ascii="宋体" w:hAnsi="宋体" w:hint="eastAsia"/>
          <w:sz w:val="22"/>
        </w:rPr>
        <w:t>套账设置</w:t>
      </w:r>
    </w:p>
    <w:p w:rsidR="00DA6AD1" w:rsidRPr="00DE7BE2" w:rsidRDefault="00DA6AD1" w:rsidP="00DA6AD1">
      <w:pPr>
        <w:jc w:val="left"/>
        <w:rPr>
          <w:rFonts w:ascii="宋体" w:hAnsi="宋体"/>
          <w:b/>
          <w:color w:val="FF0000"/>
          <w:sz w:val="18"/>
        </w:rPr>
      </w:pPr>
      <w:r w:rsidRPr="00DE7BE2">
        <w:rPr>
          <w:rFonts w:ascii="宋体" w:hAnsi="宋体" w:hint="eastAsia"/>
          <w:sz w:val="22"/>
        </w:rPr>
        <w:t>确认账套列表只有</w:t>
      </w:r>
      <w:r w:rsidRPr="00DE7BE2">
        <w:rPr>
          <w:rFonts w:ascii="宋体" w:hAnsi="宋体" w:hint="eastAsia"/>
          <w:color w:val="FF0000"/>
          <w:sz w:val="22"/>
        </w:rPr>
        <w:t>一个</w:t>
      </w:r>
      <w:r w:rsidRPr="00DE7BE2">
        <w:rPr>
          <w:rFonts w:ascii="宋体" w:hAnsi="宋体" w:hint="eastAsia"/>
          <w:sz w:val="22"/>
        </w:rPr>
        <w:t>账套，并且财务软件版本选择</w:t>
      </w:r>
      <w:r w:rsidRPr="00DE7BE2">
        <w:rPr>
          <w:rFonts w:ascii="宋体" w:hAnsi="宋体" w:hint="eastAsia"/>
          <w:color w:val="FF0000"/>
          <w:sz w:val="22"/>
        </w:rPr>
        <w:t>S</w:t>
      </w:r>
      <w:r w:rsidRPr="00DE7BE2">
        <w:rPr>
          <w:rFonts w:ascii="宋体" w:hAnsi="宋体"/>
          <w:color w:val="FF0000"/>
          <w:sz w:val="22"/>
        </w:rPr>
        <w:t>AP</w:t>
      </w:r>
      <w:r w:rsidRPr="00DE7BE2">
        <w:rPr>
          <w:rFonts w:ascii="宋体" w:hAnsi="宋体" w:hint="eastAsia"/>
          <w:sz w:val="22"/>
        </w:rPr>
        <w:t>，相关参数如下列表：</w:t>
      </w:r>
    </w:p>
    <w:p w:rsidR="00DA6AD1" w:rsidRPr="00DE7BE2" w:rsidRDefault="00DA6AD1" w:rsidP="00DA6AD1">
      <w:pPr>
        <w:ind w:leftChars="100" w:left="210"/>
        <w:jc w:val="left"/>
        <w:rPr>
          <w:rFonts w:ascii="宋体" w:hAnsi="宋体"/>
          <w:sz w:val="22"/>
        </w:rPr>
      </w:pPr>
      <w:r w:rsidRPr="00DE7BE2">
        <w:rPr>
          <w:rFonts w:ascii="宋体" w:hAnsi="宋体" w:hint="eastAsia"/>
          <w:sz w:val="22"/>
        </w:rPr>
        <w:t xml:space="preserve">财务软件版本 </w:t>
      </w:r>
      <w:r w:rsidRPr="00DE7BE2">
        <w:rPr>
          <w:rFonts w:ascii="宋体" w:hAnsi="宋体"/>
          <w:sz w:val="22"/>
        </w:rPr>
        <w:tab/>
      </w:r>
      <w:r w:rsidRPr="00DE7BE2">
        <w:rPr>
          <w:rFonts w:ascii="宋体" w:hAnsi="宋体" w:hint="eastAsia"/>
          <w:sz w:val="22"/>
        </w:rPr>
        <w:t>： SAP</w:t>
      </w:r>
    </w:p>
    <w:p w:rsidR="00DA6AD1" w:rsidRPr="00DE7BE2" w:rsidRDefault="00DA6AD1" w:rsidP="00DA6AD1">
      <w:pPr>
        <w:ind w:leftChars="100" w:left="210"/>
        <w:jc w:val="left"/>
        <w:rPr>
          <w:rFonts w:ascii="宋体" w:hAnsi="宋体"/>
          <w:sz w:val="22"/>
        </w:rPr>
      </w:pPr>
      <w:r w:rsidRPr="00DE7BE2">
        <w:rPr>
          <w:rFonts w:ascii="宋体" w:hAnsi="宋体" w:hint="eastAsia"/>
          <w:sz w:val="22"/>
        </w:rPr>
        <w:t>接口类型</w:t>
      </w:r>
      <w:r w:rsidRPr="00DE7BE2">
        <w:rPr>
          <w:rFonts w:ascii="宋体" w:hAnsi="宋体"/>
          <w:sz w:val="22"/>
        </w:rPr>
        <w:tab/>
      </w:r>
      <w:r w:rsidRPr="00DE7BE2">
        <w:rPr>
          <w:rFonts w:ascii="宋体" w:hAnsi="宋体" w:hint="eastAsia"/>
          <w:sz w:val="22"/>
        </w:rPr>
        <w:t>：</w:t>
      </w:r>
      <w:r w:rsidRPr="00DE7BE2">
        <w:rPr>
          <w:rFonts w:ascii="宋体" w:hAnsi="宋体"/>
          <w:sz w:val="22"/>
        </w:rPr>
        <w:tab/>
      </w:r>
      <w:r w:rsidRPr="00DE7BE2">
        <w:rPr>
          <w:rFonts w:ascii="宋体" w:hAnsi="宋体"/>
          <w:sz w:val="22"/>
        </w:rPr>
        <w:tab/>
      </w:r>
      <w:r w:rsidRPr="00DE7BE2">
        <w:rPr>
          <w:rFonts w:ascii="宋体" w:hAnsi="宋体" w:hint="eastAsia"/>
          <w:sz w:val="22"/>
        </w:rPr>
        <w:t>H</w:t>
      </w:r>
      <w:r w:rsidRPr="00DE7BE2">
        <w:rPr>
          <w:rFonts w:ascii="宋体" w:hAnsi="宋体"/>
          <w:sz w:val="22"/>
        </w:rPr>
        <w:t>TTP</w:t>
      </w:r>
      <w:r w:rsidRPr="00DE7BE2">
        <w:rPr>
          <w:rFonts w:ascii="宋体" w:hAnsi="宋体" w:hint="eastAsia"/>
          <w:sz w:val="22"/>
        </w:rPr>
        <w:t>传输</w:t>
      </w:r>
    </w:p>
    <w:p w:rsidR="00DA6AD1" w:rsidRPr="00DE7BE2" w:rsidRDefault="00DA6AD1" w:rsidP="00DA6AD1">
      <w:pPr>
        <w:ind w:leftChars="100" w:left="210"/>
        <w:jc w:val="left"/>
        <w:rPr>
          <w:rFonts w:ascii="宋体" w:hAnsi="宋体"/>
          <w:b/>
          <w:color w:val="FF0000"/>
          <w:sz w:val="18"/>
        </w:rPr>
      </w:pPr>
      <w:r w:rsidRPr="00DE7BE2">
        <w:rPr>
          <w:rFonts w:ascii="宋体" w:hAnsi="宋体" w:hint="eastAsia"/>
          <w:sz w:val="22"/>
        </w:rPr>
        <w:t>交换平台U</w:t>
      </w:r>
      <w:r w:rsidRPr="00DE7BE2">
        <w:rPr>
          <w:rFonts w:ascii="宋体" w:hAnsi="宋体"/>
          <w:sz w:val="22"/>
        </w:rPr>
        <w:t>RL</w:t>
      </w:r>
      <w:r w:rsidRPr="00DE7BE2">
        <w:rPr>
          <w:rFonts w:ascii="宋体" w:hAnsi="宋体" w:hint="eastAsia"/>
          <w:sz w:val="22"/>
        </w:rPr>
        <w:t>：</w:t>
      </w:r>
      <w:r w:rsidRPr="00DE7BE2">
        <w:rPr>
          <w:rFonts w:ascii="宋体" w:hAnsi="宋体"/>
          <w:sz w:val="22"/>
        </w:rPr>
        <w:tab/>
      </w:r>
      <w:hyperlink r:id="rId9" w:history="1">
        <w:r w:rsidRPr="00DE7BE2">
          <w:rPr>
            <w:rStyle w:val="ac"/>
            <w:rFonts w:ascii="宋体" w:hAnsi="宋体"/>
            <w:color w:val="FF0000"/>
            <w:sz w:val="18"/>
          </w:rPr>
          <w:t>http://pd.powerlong.com/fin_platformWeb/voucher/sendSap.htm</w:t>
        </w:r>
      </w:hyperlink>
    </w:p>
    <w:p w:rsidR="00F93C1C" w:rsidRPr="00DE7BE2" w:rsidRDefault="00DA6AD1" w:rsidP="00F93C1C">
      <w:pPr>
        <w:ind w:leftChars="100" w:left="210"/>
        <w:jc w:val="left"/>
        <w:rPr>
          <w:rFonts w:ascii="宋体" w:hAnsi="宋体"/>
          <w:sz w:val="22"/>
        </w:rPr>
      </w:pPr>
      <w:r w:rsidRPr="00DE7BE2">
        <w:rPr>
          <w:rFonts w:ascii="宋体" w:hAnsi="宋体" w:hint="eastAsia"/>
          <w:sz w:val="22"/>
        </w:rPr>
        <w:t xml:space="preserve">公司编码： </w:t>
      </w:r>
      <w:r w:rsidRPr="00DE7BE2">
        <w:rPr>
          <w:rFonts w:ascii="宋体" w:hAnsi="宋体"/>
          <w:sz w:val="22"/>
        </w:rPr>
        <w:tab/>
      </w:r>
      <w:r w:rsidRPr="00DE7BE2">
        <w:rPr>
          <w:rFonts w:ascii="宋体" w:hAnsi="宋体"/>
          <w:sz w:val="22"/>
        </w:rPr>
        <w:tab/>
      </w:r>
      <w:r w:rsidRPr="00DE7BE2">
        <w:rPr>
          <w:rFonts w:ascii="宋体" w:hAnsi="宋体" w:hint="eastAsia"/>
          <w:sz w:val="22"/>
        </w:rPr>
        <w:t>&lt;请输入各个项目在</w:t>
      </w:r>
      <w:r w:rsidRPr="00DE7BE2">
        <w:rPr>
          <w:rFonts w:ascii="宋体" w:hAnsi="宋体" w:hint="eastAsia"/>
          <w:color w:val="FF0000"/>
          <w:sz w:val="22"/>
        </w:rPr>
        <w:t>SAP中对应的4位公司编码</w:t>
      </w:r>
      <w:r w:rsidRPr="00DE7BE2">
        <w:rPr>
          <w:rFonts w:ascii="宋体" w:hAnsi="宋体"/>
          <w:sz w:val="22"/>
        </w:rPr>
        <w:t>&gt;</w:t>
      </w:r>
    </w:p>
    <w:p w:rsidR="00686E87" w:rsidRPr="00DE7BE2" w:rsidRDefault="00DA6AD1" w:rsidP="00F93C1C">
      <w:pPr>
        <w:jc w:val="left"/>
        <w:rPr>
          <w:rFonts w:ascii="宋体" w:hAnsi="宋体"/>
          <w:sz w:val="22"/>
        </w:rPr>
      </w:pPr>
      <w:r w:rsidRPr="00DE7BE2">
        <w:rPr>
          <w:rFonts w:ascii="宋体" w:hAnsi="宋体"/>
          <w:noProof/>
        </w:rPr>
        <w:drawing>
          <wp:inline distT="0" distB="0" distL="0" distR="0" wp14:anchorId="234631CC" wp14:editId="56F1361A">
            <wp:extent cx="5274310" cy="262318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AD1" w:rsidRPr="00DE7BE2" w:rsidRDefault="00DA6AD1" w:rsidP="005E1B72">
      <w:pPr>
        <w:pStyle w:val="2"/>
        <w:rPr>
          <w:rFonts w:ascii="宋体" w:hAnsi="宋体"/>
        </w:rPr>
      </w:pPr>
      <w:bookmarkStart w:id="5" w:name="_Toc786857"/>
      <w:bookmarkStart w:id="6" w:name="_Toc514156614"/>
      <w:bookmarkStart w:id="7" w:name="_Toc514232823"/>
      <w:bookmarkStart w:id="8" w:name="_Hlk514157928"/>
      <w:r w:rsidRPr="00DE7BE2">
        <w:rPr>
          <w:rFonts w:ascii="宋体" w:hAnsi="宋体" w:hint="eastAsia"/>
        </w:rPr>
        <w:t>第二步：检查‘辅助核算设置’</w:t>
      </w:r>
      <w:bookmarkEnd w:id="5"/>
    </w:p>
    <w:p w:rsidR="00DA6AD1" w:rsidRPr="00DE7BE2" w:rsidRDefault="00DA6AD1" w:rsidP="00DA6AD1">
      <w:pPr>
        <w:jc w:val="left"/>
        <w:rPr>
          <w:rFonts w:ascii="宋体" w:hAnsi="宋体"/>
          <w:sz w:val="22"/>
        </w:rPr>
      </w:pPr>
      <w:r w:rsidRPr="00DE7BE2">
        <w:rPr>
          <w:rFonts w:ascii="宋体" w:hAnsi="宋体" w:hint="eastAsia"/>
          <w:sz w:val="22"/>
        </w:rPr>
        <w:t xml:space="preserve">路径： 财务管理 </w:t>
      </w:r>
      <w:r w:rsidRPr="00DE7BE2">
        <w:rPr>
          <w:rFonts w:ascii="宋体" w:hAnsi="宋体"/>
          <w:sz w:val="22"/>
        </w:rPr>
        <w:t xml:space="preserve">-&gt; </w:t>
      </w:r>
      <w:r w:rsidRPr="00DE7BE2">
        <w:rPr>
          <w:rFonts w:ascii="宋体" w:hAnsi="宋体" w:hint="eastAsia"/>
          <w:sz w:val="22"/>
        </w:rPr>
        <w:t xml:space="preserve">财务接口设置 </w:t>
      </w:r>
      <w:r w:rsidRPr="00DE7BE2">
        <w:rPr>
          <w:rFonts w:ascii="宋体" w:hAnsi="宋体"/>
          <w:sz w:val="22"/>
        </w:rPr>
        <w:t xml:space="preserve">-&gt; </w:t>
      </w:r>
      <w:r w:rsidRPr="00DE7BE2">
        <w:rPr>
          <w:rFonts w:ascii="宋体" w:hAnsi="宋体" w:hint="eastAsia"/>
          <w:sz w:val="22"/>
        </w:rPr>
        <w:t>辅助核算设置</w:t>
      </w:r>
    </w:p>
    <w:p w:rsidR="00DA6AD1" w:rsidRPr="00DE7BE2" w:rsidRDefault="00DA6AD1" w:rsidP="00DA6AD1">
      <w:pPr>
        <w:jc w:val="left"/>
        <w:rPr>
          <w:rFonts w:ascii="宋体" w:hAnsi="宋体"/>
          <w:b/>
          <w:color w:val="FF0000"/>
          <w:sz w:val="18"/>
        </w:rPr>
      </w:pPr>
      <w:r w:rsidRPr="00DE7BE2">
        <w:rPr>
          <w:rFonts w:ascii="宋体" w:hAnsi="宋体" w:hint="eastAsia"/>
          <w:sz w:val="22"/>
        </w:rPr>
        <w:lastRenderedPageBreak/>
        <w:t xml:space="preserve">确认金融机构的入账银行有相应核算代码维护，如果没有，须在每一个银行的核算代码栏填入 </w:t>
      </w:r>
      <w:r w:rsidRPr="00DE7BE2">
        <w:rPr>
          <w:rFonts w:ascii="宋体" w:hAnsi="宋体" w:hint="eastAsia"/>
          <w:color w:val="FF0000"/>
          <w:sz w:val="22"/>
        </w:rPr>
        <w:t>SAP中相应的银行科目</w:t>
      </w:r>
      <w:r w:rsidRPr="00DE7BE2">
        <w:rPr>
          <w:rFonts w:ascii="宋体" w:hAnsi="宋体" w:hint="eastAsia"/>
          <w:sz w:val="22"/>
        </w:rPr>
        <w:t>：</w:t>
      </w:r>
    </w:p>
    <w:p w:rsidR="00DA6AD1" w:rsidRPr="00DE7BE2" w:rsidRDefault="00DA6AD1" w:rsidP="00954F70">
      <w:pPr>
        <w:jc w:val="center"/>
        <w:rPr>
          <w:rFonts w:ascii="宋体" w:hAnsi="宋体"/>
        </w:rPr>
      </w:pPr>
      <w:r w:rsidRPr="00DE7BE2">
        <w:rPr>
          <w:rFonts w:ascii="宋体" w:hAnsi="宋体"/>
          <w:noProof/>
        </w:rPr>
        <w:drawing>
          <wp:inline distT="0" distB="0" distL="0" distR="0" wp14:anchorId="08ADB5B8" wp14:editId="0B210D18">
            <wp:extent cx="4410075" cy="257245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07667" cy="262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AD1" w:rsidRPr="00DE7BE2" w:rsidRDefault="00DA6AD1" w:rsidP="00DA6AD1">
      <w:pPr>
        <w:rPr>
          <w:rFonts w:ascii="宋体" w:hAnsi="宋体"/>
        </w:rPr>
      </w:pPr>
    </w:p>
    <w:p w:rsidR="00DA6AD1" w:rsidRPr="00DE7BE2" w:rsidRDefault="00DA6AD1" w:rsidP="00DA6AD1">
      <w:pPr>
        <w:pStyle w:val="1"/>
        <w:spacing w:before="156" w:after="156"/>
        <w:rPr>
          <w:rFonts w:ascii="宋体" w:hAnsi="宋体"/>
          <w:kern w:val="0"/>
        </w:rPr>
      </w:pPr>
      <w:bookmarkStart w:id="9" w:name="_Toc786858"/>
      <w:r w:rsidRPr="00DE7BE2">
        <w:rPr>
          <w:rFonts w:ascii="宋体" w:hAnsi="宋体" w:hint="eastAsia"/>
          <w:kern w:val="0"/>
        </w:rPr>
        <w:t>宝龙明源-SAP财务凭证操作指引</w:t>
      </w:r>
      <w:bookmarkEnd w:id="9"/>
    </w:p>
    <w:p w:rsidR="00DA6AD1" w:rsidRPr="00DE7BE2" w:rsidRDefault="00DA6AD1" w:rsidP="00DA6AD1">
      <w:pPr>
        <w:pStyle w:val="2"/>
        <w:rPr>
          <w:rFonts w:ascii="宋体" w:hAnsi="宋体"/>
        </w:rPr>
      </w:pPr>
      <w:bookmarkStart w:id="10" w:name="_Toc786859"/>
      <w:r w:rsidRPr="00DE7BE2">
        <w:rPr>
          <w:rFonts w:ascii="宋体" w:hAnsi="宋体" w:hint="eastAsia"/>
        </w:rPr>
        <w:t>生成凭证</w:t>
      </w:r>
      <w:bookmarkEnd w:id="10"/>
    </w:p>
    <w:p w:rsidR="003A0240" w:rsidRPr="00DE7BE2" w:rsidRDefault="003A0240" w:rsidP="003A0240">
      <w:pPr>
        <w:rPr>
          <w:rFonts w:ascii="宋体" w:hAnsi="宋体"/>
          <w:b/>
        </w:rPr>
      </w:pPr>
      <w:r w:rsidRPr="00DE7BE2">
        <w:rPr>
          <w:rFonts w:ascii="宋体" w:hAnsi="宋体" w:hint="eastAsia"/>
          <w:b/>
        </w:rPr>
        <w:t>前提</w:t>
      </w:r>
      <w:r w:rsidRPr="00DE7BE2">
        <w:rPr>
          <w:rFonts w:ascii="宋体" w:hAnsi="宋体"/>
          <w:b/>
        </w:rPr>
        <w:t xml:space="preserve">: </w:t>
      </w:r>
      <w:r w:rsidRPr="00DE7BE2">
        <w:rPr>
          <w:rFonts w:ascii="宋体" w:hAnsi="宋体" w:hint="eastAsia"/>
          <w:b/>
        </w:rPr>
        <w:t>在做收款时须选择的</w:t>
      </w:r>
      <w:r w:rsidRPr="00DE7BE2">
        <w:rPr>
          <w:rFonts w:ascii="宋体" w:hAnsi="宋体" w:hint="eastAsia"/>
          <w:b/>
          <w:color w:val="FF0000"/>
        </w:rPr>
        <w:t>入账银行</w:t>
      </w:r>
      <w:r w:rsidR="00D005E1" w:rsidRPr="00DE7BE2">
        <w:rPr>
          <w:rFonts w:ascii="宋体" w:hAnsi="宋体" w:hint="eastAsia"/>
          <w:b/>
        </w:rPr>
        <w:t>，详见</w:t>
      </w:r>
      <w:hyperlink w:anchor="_收款操作注意事项" w:history="1">
        <w:r w:rsidR="00D005E1" w:rsidRPr="00DE7BE2">
          <w:rPr>
            <w:rStyle w:val="ac"/>
            <w:rFonts w:ascii="宋体" w:hAnsi="宋体" w:hint="eastAsia"/>
            <w:b/>
          </w:rPr>
          <w:t>收款操作注意事项</w:t>
        </w:r>
      </w:hyperlink>
      <w:r w:rsidR="00D005E1" w:rsidRPr="00DE7BE2">
        <w:rPr>
          <w:rFonts w:ascii="宋体" w:hAnsi="宋体" w:hint="eastAsia"/>
          <w:b/>
        </w:rPr>
        <w:t>章节</w:t>
      </w:r>
    </w:p>
    <w:p w:rsidR="00DA6AD1" w:rsidRPr="00DE7BE2" w:rsidRDefault="00DA6AD1" w:rsidP="00DA6AD1">
      <w:pPr>
        <w:pStyle w:val="af2"/>
        <w:numPr>
          <w:ilvl w:val="0"/>
          <w:numId w:val="40"/>
        </w:numPr>
        <w:spacing w:beforeLines="0" w:before="0" w:afterLines="0" w:after="0" w:line="240" w:lineRule="auto"/>
        <w:ind w:firstLineChars="0"/>
        <w:rPr>
          <w:rFonts w:ascii="宋体" w:hAnsi="宋体"/>
        </w:rPr>
      </w:pPr>
      <w:r w:rsidRPr="00DE7BE2">
        <w:rPr>
          <w:rFonts w:ascii="宋体" w:hAnsi="宋体" w:hint="eastAsia"/>
        </w:rPr>
        <w:t>打开【财务管理】—【凭证管理】—【业务单据标签页】，选择账套，切换视图【未生成凭证的财务单据】，查找并选中需要生成的单据，点击【生成凭证】—【按选择单据生成凭证】（根据具体情况，可直接按其他条件生成凭证）</w:t>
      </w:r>
    </w:p>
    <w:p w:rsidR="00DA6AD1" w:rsidRPr="00DE7BE2" w:rsidRDefault="00DA6AD1" w:rsidP="00954F70">
      <w:pPr>
        <w:pStyle w:val="af2"/>
        <w:ind w:left="360" w:firstLineChars="0" w:firstLine="0"/>
        <w:jc w:val="center"/>
        <w:rPr>
          <w:rFonts w:ascii="宋体" w:hAnsi="宋体"/>
        </w:rPr>
      </w:pPr>
      <w:r w:rsidRPr="00DE7BE2">
        <w:rPr>
          <w:rFonts w:ascii="宋体" w:hAnsi="宋体"/>
          <w:noProof/>
        </w:rPr>
        <w:drawing>
          <wp:inline distT="0" distB="0" distL="0" distR="0" wp14:anchorId="068AC6FC" wp14:editId="1500548B">
            <wp:extent cx="5274310" cy="26371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AD1" w:rsidRPr="00DE7BE2" w:rsidRDefault="00DA6AD1" w:rsidP="00DA6AD1">
      <w:pPr>
        <w:pStyle w:val="af2"/>
        <w:numPr>
          <w:ilvl w:val="0"/>
          <w:numId w:val="40"/>
        </w:numPr>
        <w:ind w:firstLineChars="0"/>
        <w:rPr>
          <w:rFonts w:ascii="宋体" w:hAnsi="宋体"/>
        </w:rPr>
      </w:pPr>
      <w:r w:rsidRPr="00DE7BE2">
        <w:rPr>
          <w:rFonts w:ascii="宋体" w:hAnsi="宋体" w:hint="eastAsia"/>
        </w:rPr>
        <w:lastRenderedPageBreak/>
        <w:t>弹出生成成功窗口</w:t>
      </w:r>
    </w:p>
    <w:p w:rsidR="00DA6AD1" w:rsidRPr="00DE7BE2" w:rsidRDefault="00DA6AD1" w:rsidP="00DA6AD1">
      <w:pPr>
        <w:pStyle w:val="af2"/>
        <w:ind w:left="360" w:firstLineChars="0" w:firstLine="0"/>
        <w:jc w:val="center"/>
        <w:rPr>
          <w:rFonts w:ascii="宋体" w:hAnsi="宋体"/>
        </w:rPr>
      </w:pPr>
      <w:r w:rsidRPr="00DE7BE2">
        <w:rPr>
          <w:rFonts w:ascii="宋体" w:hAnsi="宋体"/>
          <w:noProof/>
        </w:rPr>
        <w:drawing>
          <wp:inline distT="0" distB="0" distL="0" distR="0" wp14:anchorId="48B8054E" wp14:editId="56B04CA3">
            <wp:extent cx="3286125" cy="17049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AD1" w:rsidRPr="00DE7BE2" w:rsidRDefault="00DA6AD1" w:rsidP="00DA6AD1">
      <w:pPr>
        <w:pStyle w:val="2"/>
        <w:rPr>
          <w:rFonts w:ascii="宋体" w:hAnsi="宋体"/>
        </w:rPr>
      </w:pPr>
      <w:bookmarkStart w:id="11" w:name="_Toc786860"/>
      <w:r w:rsidRPr="00DE7BE2">
        <w:rPr>
          <w:rFonts w:ascii="宋体" w:hAnsi="宋体" w:hint="eastAsia"/>
        </w:rPr>
        <w:t>输出凭证</w:t>
      </w:r>
      <w:bookmarkEnd w:id="11"/>
    </w:p>
    <w:p w:rsidR="00DA6AD1" w:rsidRPr="00DE7BE2" w:rsidRDefault="00DA6AD1" w:rsidP="00DA6AD1">
      <w:pPr>
        <w:pStyle w:val="af2"/>
        <w:numPr>
          <w:ilvl w:val="0"/>
          <w:numId w:val="39"/>
        </w:numPr>
        <w:spacing w:beforeLines="0" w:before="0" w:afterLines="0" w:after="0" w:line="240" w:lineRule="auto"/>
        <w:ind w:firstLineChars="0"/>
        <w:rPr>
          <w:rFonts w:ascii="宋体" w:hAnsi="宋体"/>
        </w:rPr>
      </w:pPr>
      <w:r w:rsidRPr="00DE7BE2">
        <w:rPr>
          <w:rFonts w:ascii="宋体" w:hAnsi="宋体" w:hint="eastAsia"/>
        </w:rPr>
        <w:t>打开【财务管理】—【凭证管理】—【凭证输出标签页】，选择账套，切换视图【未输出的凭证】，查找并选中需要输出的凭证，点击【输出】按钮；</w:t>
      </w:r>
    </w:p>
    <w:p w:rsidR="00DA6AD1" w:rsidRPr="00DE7BE2" w:rsidRDefault="00DA6AD1" w:rsidP="00DA6AD1">
      <w:pPr>
        <w:pStyle w:val="af2"/>
        <w:ind w:left="360" w:firstLineChars="0" w:firstLine="0"/>
        <w:rPr>
          <w:rFonts w:ascii="宋体" w:hAnsi="宋体"/>
        </w:rPr>
      </w:pPr>
      <w:r w:rsidRPr="00DE7BE2">
        <w:rPr>
          <w:rFonts w:ascii="宋体" w:hAnsi="宋体"/>
          <w:noProof/>
        </w:rPr>
        <w:drawing>
          <wp:inline distT="0" distB="0" distL="0" distR="0" wp14:anchorId="20A2FB4E" wp14:editId="278F961C">
            <wp:extent cx="5274310" cy="26371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AD1" w:rsidRPr="00DE7BE2" w:rsidRDefault="00DA6AD1" w:rsidP="00DA6AD1">
      <w:pPr>
        <w:pStyle w:val="af2"/>
        <w:numPr>
          <w:ilvl w:val="0"/>
          <w:numId w:val="39"/>
        </w:numPr>
        <w:ind w:firstLineChars="0"/>
        <w:rPr>
          <w:rFonts w:ascii="宋体" w:hAnsi="宋体"/>
        </w:rPr>
      </w:pPr>
      <w:r w:rsidRPr="00DE7BE2">
        <w:rPr>
          <w:rFonts w:ascii="宋体" w:hAnsi="宋体" w:hint="eastAsia"/>
        </w:rPr>
        <w:t>弹出输出成功消息（注意提示框信息，格式同下图，否则需注意特殊情况判断，特殊情况判断的说明在文档最后部分）</w:t>
      </w:r>
    </w:p>
    <w:p w:rsidR="00DA6AD1" w:rsidRPr="00DE7BE2" w:rsidRDefault="00DA6AD1" w:rsidP="00DA6AD1">
      <w:pPr>
        <w:pStyle w:val="af2"/>
        <w:ind w:left="360" w:firstLineChars="0" w:firstLine="0"/>
        <w:jc w:val="center"/>
        <w:rPr>
          <w:rFonts w:ascii="宋体" w:hAnsi="宋体"/>
        </w:rPr>
      </w:pPr>
      <w:r w:rsidRPr="00DE7BE2">
        <w:rPr>
          <w:rFonts w:ascii="宋体" w:hAnsi="宋体"/>
          <w:noProof/>
        </w:rPr>
        <w:drawing>
          <wp:inline distT="0" distB="0" distL="0" distR="0" wp14:anchorId="4A7E818B" wp14:editId="723C955F">
            <wp:extent cx="2990850" cy="18573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AD1" w:rsidRPr="00DE7BE2" w:rsidRDefault="00DA6AD1" w:rsidP="00DA6AD1">
      <w:pPr>
        <w:pStyle w:val="2"/>
        <w:rPr>
          <w:rFonts w:ascii="宋体" w:hAnsi="宋体"/>
        </w:rPr>
      </w:pPr>
      <w:bookmarkStart w:id="12" w:name="_Toc786861"/>
      <w:r w:rsidRPr="00DE7BE2">
        <w:rPr>
          <w:rFonts w:ascii="宋体" w:hAnsi="宋体" w:hint="eastAsia"/>
        </w:rPr>
        <w:lastRenderedPageBreak/>
        <w:t>冲销凭证</w:t>
      </w:r>
      <w:bookmarkEnd w:id="12"/>
    </w:p>
    <w:p w:rsidR="00DA6AD1" w:rsidRPr="00DE7BE2" w:rsidRDefault="00DA6AD1" w:rsidP="00DA6AD1">
      <w:pPr>
        <w:rPr>
          <w:rFonts w:ascii="宋体" w:hAnsi="宋体"/>
        </w:rPr>
      </w:pPr>
      <w:r w:rsidRPr="00DE7BE2">
        <w:rPr>
          <w:rFonts w:ascii="宋体" w:hAnsi="宋体" w:hint="eastAsia"/>
        </w:rPr>
        <w:t>单据需要修改或财务系统对账对不上的情况，需要进行凭证冲销后重新生成凭证</w:t>
      </w:r>
    </w:p>
    <w:p w:rsidR="003A0240" w:rsidRPr="00DE7BE2" w:rsidRDefault="003A0240" w:rsidP="003A0240">
      <w:pPr>
        <w:pStyle w:val="af2"/>
        <w:numPr>
          <w:ilvl w:val="0"/>
          <w:numId w:val="43"/>
        </w:numPr>
        <w:spacing w:beforeLines="0" w:before="0" w:afterLines="0" w:after="0" w:line="240" w:lineRule="auto"/>
        <w:ind w:firstLineChars="0"/>
        <w:rPr>
          <w:rFonts w:ascii="宋体" w:hAnsi="宋体"/>
        </w:rPr>
      </w:pPr>
      <w:r w:rsidRPr="00DE7BE2">
        <w:rPr>
          <w:rFonts w:ascii="宋体" w:hAnsi="宋体" w:hint="eastAsia"/>
        </w:rPr>
        <w:t>打开【财务管理】—【凭证管理】—【业务单据标签页】，选择账套，切换视图【已输出的凭证】，查找并选中需要冲销的凭证，点击【取消输出】按钮，</w:t>
      </w:r>
    </w:p>
    <w:p w:rsidR="003A0240" w:rsidRPr="00DE7BE2" w:rsidRDefault="003A0240" w:rsidP="003A0240">
      <w:pPr>
        <w:ind w:left="360"/>
        <w:rPr>
          <w:rFonts w:ascii="宋体" w:hAnsi="宋体"/>
        </w:rPr>
      </w:pPr>
      <w:r w:rsidRPr="00DE7BE2">
        <w:rPr>
          <w:rFonts w:ascii="宋体" w:hAnsi="宋体"/>
          <w:noProof/>
        </w:rPr>
        <w:drawing>
          <wp:inline distT="0" distB="0" distL="0" distR="0" wp14:anchorId="587E5080" wp14:editId="00E32DC6">
            <wp:extent cx="5274310" cy="263715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240" w:rsidRPr="00DE7BE2" w:rsidRDefault="003A0240" w:rsidP="003A0240">
      <w:pPr>
        <w:pStyle w:val="af2"/>
        <w:numPr>
          <w:ilvl w:val="0"/>
          <w:numId w:val="43"/>
        </w:numPr>
        <w:spacing w:beforeLines="0" w:before="0" w:afterLines="0" w:after="0" w:line="240" w:lineRule="auto"/>
        <w:ind w:firstLineChars="0"/>
        <w:rPr>
          <w:rFonts w:ascii="宋体" w:hAnsi="宋体"/>
        </w:rPr>
      </w:pPr>
      <w:r w:rsidRPr="00DE7BE2">
        <w:rPr>
          <w:rFonts w:ascii="宋体" w:hAnsi="宋体" w:hint="eastAsia"/>
        </w:rPr>
        <w:t>弹出凭证冲销窗口，选择冲销日期与冲销原因，点击【保存&amp;关闭】</w:t>
      </w:r>
    </w:p>
    <w:p w:rsidR="003A0240" w:rsidRPr="00DE7BE2" w:rsidRDefault="003A0240" w:rsidP="003A0240">
      <w:pPr>
        <w:ind w:left="360"/>
        <w:rPr>
          <w:rFonts w:ascii="宋体" w:hAnsi="宋体"/>
        </w:rPr>
      </w:pPr>
      <w:r w:rsidRPr="00DE7BE2">
        <w:rPr>
          <w:rFonts w:ascii="宋体" w:hAnsi="宋体"/>
          <w:noProof/>
        </w:rPr>
        <w:drawing>
          <wp:inline distT="0" distB="0" distL="0" distR="0" wp14:anchorId="265FAE4B" wp14:editId="3FAE30EA">
            <wp:extent cx="4978400" cy="3746087"/>
            <wp:effectExtent l="0" t="0" r="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88526" cy="375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240" w:rsidRPr="00DE7BE2" w:rsidRDefault="003A0240" w:rsidP="003A0240">
      <w:pPr>
        <w:pStyle w:val="af2"/>
        <w:numPr>
          <w:ilvl w:val="0"/>
          <w:numId w:val="43"/>
        </w:numPr>
        <w:spacing w:beforeLines="0" w:before="0" w:afterLines="0" w:after="0" w:line="240" w:lineRule="auto"/>
        <w:ind w:firstLineChars="0"/>
        <w:rPr>
          <w:rFonts w:ascii="宋体" w:hAnsi="宋体"/>
        </w:rPr>
      </w:pPr>
      <w:r w:rsidRPr="00DE7BE2">
        <w:rPr>
          <w:rFonts w:ascii="宋体" w:hAnsi="宋体" w:hint="eastAsia"/>
        </w:rPr>
        <w:t>弹出冲销成功消息（若冲销失败，凭证仍会在【已输出凭证】视图下的列表，可找到凭</w:t>
      </w:r>
      <w:r w:rsidRPr="00DE7BE2">
        <w:rPr>
          <w:rFonts w:ascii="宋体" w:hAnsi="宋体" w:hint="eastAsia"/>
        </w:rPr>
        <w:lastRenderedPageBreak/>
        <w:t>证查看失败原因，联系管理员处理）</w:t>
      </w:r>
    </w:p>
    <w:p w:rsidR="003A0240" w:rsidRPr="00DE7BE2" w:rsidRDefault="003A0240" w:rsidP="003A0240">
      <w:pPr>
        <w:jc w:val="center"/>
        <w:rPr>
          <w:rFonts w:ascii="宋体" w:hAnsi="宋体"/>
        </w:rPr>
      </w:pPr>
      <w:r w:rsidRPr="00DE7BE2">
        <w:rPr>
          <w:rFonts w:ascii="宋体" w:hAnsi="宋体"/>
          <w:noProof/>
        </w:rPr>
        <w:drawing>
          <wp:inline distT="0" distB="0" distL="0" distR="0" wp14:anchorId="189752CB" wp14:editId="00500660">
            <wp:extent cx="3257550" cy="17049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240" w:rsidRPr="00DE7BE2" w:rsidRDefault="003A0240" w:rsidP="003A0240">
      <w:pPr>
        <w:pStyle w:val="2"/>
        <w:rPr>
          <w:rFonts w:ascii="宋体" w:hAnsi="宋体"/>
        </w:rPr>
      </w:pPr>
      <w:bookmarkStart w:id="13" w:name="_Toc786862"/>
      <w:r w:rsidRPr="00DE7BE2">
        <w:rPr>
          <w:rFonts w:ascii="宋体" w:hAnsi="宋体" w:hint="eastAsia"/>
        </w:rPr>
        <w:t>特殊情况判断</w:t>
      </w:r>
      <w:bookmarkEnd w:id="13"/>
    </w:p>
    <w:p w:rsidR="003A0240" w:rsidRPr="00DE7BE2" w:rsidRDefault="003A0240" w:rsidP="003A0240">
      <w:pPr>
        <w:pStyle w:val="af2"/>
        <w:numPr>
          <w:ilvl w:val="0"/>
          <w:numId w:val="45"/>
        </w:numPr>
        <w:spacing w:beforeLines="0" w:before="0" w:afterLines="0" w:after="0" w:line="240" w:lineRule="auto"/>
        <w:ind w:firstLineChars="0"/>
        <w:rPr>
          <w:rFonts w:ascii="宋体" w:hAnsi="宋体"/>
        </w:rPr>
      </w:pPr>
      <w:r w:rsidRPr="00DE7BE2">
        <w:rPr>
          <w:rFonts w:ascii="宋体" w:hAnsi="宋体" w:hint="eastAsia"/>
        </w:rPr>
        <w:t>情况一：凭证输出时弹窗消息提示：状态：成功；凭证号信息不全（B</w:t>
      </w:r>
      <w:r w:rsidRPr="00DE7BE2">
        <w:rPr>
          <w:rFonts w:ascii="宋体" w:hAnsi="宋体"/>
        </w:rPr>
        <w:t>-</w:t>
      </w:r>
      <w:r w:rsidRPr="00DE7BE2">
        <w:rPr>
          <w:rFonts w:ascii="宋体" w:hAnsi="宋体" w:hint="eastAsia"/>
        </w:rPr>
        <w:t>或C-后缺少凭证号），消息内容有凭证错误、科目未定义或其他错误消息内容</w:t>
      </w:r>
    </w:p>
    <w:p w:rsidR="003A0240" w:rsidRPr="00DE7BE2" w:rsidRDefault="003A0240" w:rsidP="003A0240">
      <w:pPr>
        <w:jc w:val="left"/>
        <w:rPr>
          <w:rFonts w:ascii="宋体" w:hAnsi="宋体"/>
        </w:rPr>
      </w:pPr>
      <w:r w:rsidRPr="00DE7BE2">
        <w:rPr>
          <w:rFonts w:ascii="宋体" w:hAnsi="宋体" w:hint="eastAsia"/>
          <w:b/>
        </w:rPr>
        <w:t>解决方法</w:t>
      </w:r>
      <w:r w:rsidRPr="00DE7BE2">
        <w:rPr>
          <w:rFonts w:ascii="宋体" w:hAnsi="宋体" w:hint="eastAsia"/>
        </w:rPr>
        <w:t>：将该提示截图发送管理员，管理员做出相应调整后；在【已输出凭证】视图找到该凭证，进行冲销（取消输出）后，再重新生成凭证和输出凭证</w:t>
      </w:r>
    </w:p>
    <w:p w:rsidR="003A0240" w:rsidRPr="00DE7BE2" w:rsidRDefault="003A0240" w:rsidP="003A0240">
      <w:pPr>
        <w:jc w:val="center"/>
        <w:rPr>
          <w:rFonts w:ascii="宋体" w:hAnsi="宋体"/>
        </w:rPr>
      </w:pPr>
      <w:r w:rsidRPr="00DE7BE2">
        <w:rPr>
          <w:rFonts w:ascii="宋体" w:hAnsi="宋体"/>
          <w:noProof/>
        </w:rPr>
        <w:drawing>
          <wp:inline distT="0" distB="0" distL="0" distR="0" wp14:anchorId="5FA197E9" wp14:editId="554D9EE2">
            <wp:extent cx="4724400" cy="20097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240" w:rsidRPr="00DE7BE2" w:rsidRDefault="003A0240" w:rsidP="003A0240">
      <w:pPr>
        <w:pStyle w:val="af2"/>
        <w:numPr>
          <w:ilvl w:val="0"/>
          <w:numId w:val="45"/>
        </w:numPr>
        <w:ind w:firstLineChars="0"/>
        <w:jc w:val="left"/>
        <w:rPr>
          <w:rFonts w:ascii="宋体" w:hAnsi="宋体"/>
        </w:rPr>
      </w:pPr>
      <w:r w:rsidRPr="00DE7BE2">
        <w:rPr>
          <w:rFonts w:ascii="宋体" w:hAnsi="宋体" w:hint="eastAsia"/>
        </w:rPr>
        <w:t>情况二：凭证冲销时弹窗消息提示：状态提示失败；冲销凭证号信息不全（B</w:t>
      </w:r>
      <w:r w:rsidRPr="00DE7BE2">
        <w:rPr>
          <w:rFonts w:ascii="宋体" w:hAnsi="宋体"/>
        </w:rPr>
        <w:t>-</w:t>
      </w:r>
      <w:r w:rsidRPr="00DE7BE2">
        <w:rPr>
          <w:rFonts w:ascii="宋体" w:hAnsi="宋体" w:hint="eastAsia"/>
        </w:rPr>
        <w:t>或C-后缺少凭证号），消息内容有提示相关错误消息内容</w:t>
      </w:r>
    </w:p>
    <w:p w:rsidR="003A0240" w:rsidRPr="00DE7BE2" w:rsidRDefault="003A0240" w:rsidP="003A0240">
      <w:pPr>
        <w:jc w:val="left"/>
        <w:rPr>
          <w:rFonts w:ascii="宋体" w:hAnsi="宋体"/>
        </w:rPr>
      </w:pPr>
      <w:r w:rsidRPr="00DE7BE2">
        <w:rPr>
          <w:rFonts w:ascii="宋体" w:hAnsi="宋体" w:hint="eastAsia"/>
          <w:b/>
        </w:rPr>
        <w:t>解决方法</w:t>
      </w:r>
      <w:r w:rsidRPr="00DE7BE2">
        <w:rPr>
          <w:rFonts w:ascii="宋体" w:hAnsi="宋体" w:hint="eastAsia"/>
        </w:rPr>
        <w:t>：向管理员提出该问题，管理员处理后，在【已输出凭证】视图，找到冲销失败的凭证，进行二次冲销即可。</w:t>
      </w:r>
    </w:p>
    <w:p w:rsidR="003A0240" w:rsidRPr="00DE7BE2" w:rsidRDefault="003A0240" w:rsidP="003A0240">
      <w:pPr>
        <w:rPr>
          <w:rFonts w:ascii="宋体" w:hAnsi="宋体"/>
        </w:rPr>
      </w:pPr>
    </w:p>
    <w:p w:rsidR="003A0240" w:rsidRPr="00DE7BE2" w:rsidRDefault="003A0240" w:rsidP="003A0240">
      <w:pPr>
        <w:pStyle w:val="2"/>
        <w:rPr>
          <w:rFonts w:ascii="宋体" w:hAnsi="宋体"/>
        </w:rPr>
      </w:pPr>
      <w:bookmarkStart w:id="14" w:name="_Toc786863"/>
      <w:r w:rsidRPr="00DE7BE2">
        <w:rPr>
          <w:rFonts w:ascii="宋体" w:hAnsi="宋体" w:hint="eastAsia"/>
        </w:rPr>
        <w:t>常见问题FAQ</w:t>
      </w:r>
      <w:bookmarkEnd w:id="14"/>
    </w:p>
    <w:p w:rsidR="00954F70" w:rsidRDefault="00954F70" w:rsidP="00954F70">
      <w:pPr>
        <w:rPr>
          <w:rFonts w:ascii="宋体" w:hAnsi="宋体"/>
        </w:rPr>
      </w:pPr>
      <w:r w:rsidRPr="00DE7BE2">
        <w:rPr>
          <w:rFonts w:ascii="宋体" w:hAnsi="宋体" w:hint="eastAsia"/>
        </w:rPr>
        <w:t>汇集日常业务可能存在的问题，可根据实际业务情况，进行添加完善</w:t>
      </w:r>
      <w:r w:rsidR="00241C02">
        <w:rPr>
          <w:rFonts w:ascii="宋体" w:hAnsi="宋体" w:hint="eastAsia"/>
        </w:rPr>
        <w:t>。</w:t>
      </w:r>
    </w:p>
    <w:p w:rsidR="00241C02" w:rsidRPr="00241C02" w:rsidRDefault="00241C02" w:rsidP="00954F70">
      <w:pPr>
        <w:rPr>
          <w:sz w:val="24"/>
        </w:rPr>
      </w:pPr>
      <w:r w:rsidRPr="00241C02">
        <w:rPr>
          <w:rFonts w:hint="eastAsia"/>
          <w:color w:val="FF0000"/>
          <w:sz w:val="24"/>
        </w:rPr>
        <w:lastRenderedPageBreak/>
        <w:t>注意：</w:t>
      </w:r>
      <w:r w:rsidRPr="00241C02">
        <w:rPr>
          <w:rFonts w:hint="eastAsia"/>
          <w:sz w:val="24"/>
        </w:rPr>
        <w:t>明源配置中，请勿</w:t>
      </w:r>
      <w:r w:rsidRPr="00241C02">
        <w:rPr>
          <w:rFonts w:hint="eastAsia"/>
          <w:b/>
          <w:color w:val="FF0000"/>
          <w:sz w:val="24"/>
        </w:rPr>
        <w:t>增删</w:t>
      </w:r>
      <w:r w:rsidRPr="00241C02">
        <w:rPr>
          <w:rFonts w:hint="eastAsia"/>
          <w:sz w:val="24"/>
        </w:rPr>
        <w:t>业务类型凭证规则</w:t>
      </w:r>
      <w:r>
        <w:rPr>
          <w:rFonts w:hint="eastAsia"/>
          <w:sz w:val="24"/>
        </w:rPr>
        <w:t>。</w:t>
      </w:r>
    </w:p>
    <w:p w:rsidR="003A0240" w:rsidRPr="00DE7BE2" w:rsidRDefault="003A0240" w:rsidP="003A0240">
      <w:pPr>
        <w:pStyle w:val="af2"/>
        <w:ind w:firstLineChars="0" w:firstLine="0"/>
        <w:jc w:val="left"/>
        <w:rPr>
          <w:rFonts w:ascii="宋体" w:hAnsi="宋体"/>
          <w:b/>
          <w:sz w:val="22"/>
        </w:rPr>
      </w:pPr>
      <w:r w:rsidRPr="00DE7BE2">
        <w:rPr>
          <w:rFonts w:ascii="宋体" w:hAnsi="宋体" w:hint="eastAsia"/>
          <w:b/>
          <w:sz w:val="22"/>
        </w:rPr>
        <w:t>Q</w:t>
      </w:r>
      <w:r w:rsidRPr="00DE7BE2">
        <w:rPr>
          <w:rFonts w:ascii="宋体" w:hAnsi="宋体"/>
          <w:b/>
          <w:sz w:val="22"/>
        </w:rPr>
        <w:t>1</w:t>
      </w:r>
      <w:r w:rsidRPr="00DE7BE2">
        <w:rPr>
          <w:rFonts w:ascii="宋体" w:hAnsi="宋体" w:hint="eastAsia"/>
          <w:b/>
          <w:sz w:val="22"/>
        </w:rPr>
        <w:t>：凭证生成失败怎么办？</w:t>
      </w:r>
    </w:p>
    <w:p w:rsidR="003A0240" w:rsidRPr="00DE7BE2" w:rsidRDefault="003A0240" w:rsidP="003A0240">
      <w:pPr>
        <w:pStyle w:val="af2"/>
        <w:ind w:firstLineChars="0" w:firstLine="0"/>
        <w:jc w:val="left"/>
        <w:rPr>
          <w:rFonts w:ascii="宋体" w:hAnsi="宋体"/>
        </w:rPr>
      </w:pPr>
      <w:r w:rsidRPr="00DE7BE2">
        <w:rPr>
          <w:rFonts w:ascii="宋体" w:hAnsi="宋体" w:hint="eastAsia"/>
        </w:rPr>
        <w:t>答：凭证生成失败，可在【生成失败的财务单据】视图找到该单据，查看失败原因，如需调整凭证规则等情况，需联系管理员调整，调整后重新生成</w:t>
      </w:r>
    </w:p>
    <w:p w:rsidR="003A0240" w:rsidRPr="00DE7BE2" w:rsidRDefault="003A0240" w:rsidP="003A0240">
      <w:pPr>
        <w:pStyle w:val="af2"/>
        <w:ind w:firstLineChars="0" w:firstLine="0"/>
        <w:jc w:val="left"/>
        <w:rPr>
          <w:rFonts w:ascii="宋体" w:hAnsi="宋体"/>
          <w:b/>
          <w:sz w:val="22"/>
        </w:rPr>
      </w:pPr>
      <w:r w:rsidRPr="00DE7BE2">
        <w:rPr>
          <w:rFonts w:ascii="宋体" w:hAnsi="宋体" w:hint="eastAsia"/>
          <w:b/>
          <w:sz w:val="22"/>
        </w:rPr>
        <w:t>Q</w:t>
      </w:r>
      <w:r w:rsidRPr="00DE7BE2">
        <w:rPr>
          <w:rFonts w:ascii="宋体" w:hAnsi="宋体"/>
          <w:b/>
          <w:sz w:val="22"/>
        </w:rPr>
        <w:t>2</w:t>
      </w:r>
      <w:r w:rsidRPr="00DE7BE2">
        <w:rPr>
          <w:rFonts w:ascii="宋体" w:hAnsi="宋体" w:hint="eastAsia"/>
          <w:b/>
          <w:sz w:val="22"/>
        </w:rPr>
        <w:t>：凭证输出失败怎么办？</w:t>
      </w:r>
    </w:p>
    <w:p w:rsidR="003A0240" w:rsidRPr="00DE7BE2" w:rsidRDefault="003A0240" w:rsidP="003A0240">
      <w:pPr>
        <w:pStyle w:val="af2"/>
        <w:ind w:firstLineChars="0" w:firstLine="0"/>
        <w:jc w:val="left"/>
        <w:rPr>
          <w:rFonts w:ascii="宋体" w:hAnsi="宋体"/>
        </w:rPr>
      </w:pPr>
      <w:r w:rsidRPr="00DE7BE2">
        <w:rPr>
          <w:rFonts w:ascii="宋体" w:hAnsi="宋体" w:hint="eastAsia"/>
        </w:rPr>
        <w:t>答：凭证输出失败，在【输出失败的凭证】视图下找到该凭证，查看失败原因提交管理员，管理员处理后，重新输出</w:t>
      </w:r>
    </w:p>
    <w:p w:rsidR="003A0240" w:rsidRPr="00DE7BE2" w:rsidRDefault="003A0240" w:rsidP="003A0240">
      <w:pPr>
        <w:pStyle w:val="af2"/>
        <w:ind w:firstLineChars="0" w:firstLine="0"/>
        <w:jc w:val="left"/>
        <w:rPr>
          <w:rFonts w:ascii="宋体" w:hAnsi="宋体"/>
          <w:b/>
          <w:sz w:val="22"/>
        </w:rPr>
      </w:pPr>
      <w:r w:rsidRPr="00DE7BE2">
        <w:rPr>
          <w:rFonts w:ascii="宋体" w:hAnsi="宋体" w:hint="eastAsia"/>
          <w:b/>
          <w:sz w:val="22"/>
        </w:rPr>
        <w:t>Q</w:t>
      </w:r>
      <w:r w:rsidRPr="00DE7BE2">
        <w:rPr>
          <w:rFonts w:ascii="宋体" w:hAnsi="宋体"/>
          <w:b/>
          <w:sz w:val="22"/>
        </w:rPr>
        <w:t>3</w:t>
      </w:r>
      <w:r w:rsidRPr="00DE7BE2">
        <w:rPr>
          <w:rFonts w:ascii="宋体" w:hAnsi="宋体" w:hint="eastAsia"/>
          <w:b/>
          <w:sz w:val="22"/>
        </w:rPr>
        <w:t>：其他输出失败或冲销失败的情况怎么处理？</w:t>
      </w:r>
    </w:p>
    <w:p w:rsidR="003A0240" w:rsidRPr="00DE7BE2" w:rsidRDefault="003A0240" w:rsidP="003A0240">
      <w:pPr>
        <w:pStyle w:val="af2"/>
        <w:ind w:firstLineChars="0" w:firstLine="0"/>
        <w:jc w:val="left"/>
        <w:rPr>
          <w:rFonts w:ascii="宋体" w:hAnsi="宋体"/>
        </w:rPr>
      </w:pPr>
      <w:r w:rsidRPr="00DE7BE2">
        <w:rPr>
          <w:rFonts w:ascii="宋体" w:hAnsi="宋体" w:hint="eastAsia"/>
        </w:rPr>
        <w:t>答：需提交给管理员，管理员做好相应参数配置和规则配置后，重新操作即可。</w:t>
      </w:r>
    </w:p>
    <w:p w:rsidR="003A3019" w:rsidRPr="00DE7BE2" w:rsidRDefault="003A3019" w:rsidP="003A3019">
      <w:pPr>
        <w:pStyle w:val="af2"/>
        <w:ind w:firstLineChars="0" w:firstLine="0"/>
        <w:jc w:val="left"/>
        <w:rPr>
          <w:rFonts w:ascii="宋体" w:hAnsi="宋体"/>
          <w:b/>
          <w:sz w:val="22"/>
        </w:rPr>
      </w:pPr>
      <w:r w:rsidRPr="00DE7BE2">
        <w:rPr>
          <w:rFonts w:ascii="宋体" w:hAnsi="宋体" w:hint="eastAsia"/>
          <w:b/>
          <w:sz w:val="22"/>
        </w:rPr>
        <w:t>Q</w:t>
      </w:r>
      <w:r>
        <w:rPr>
          <w:rFonts w:ascii="宋体" w:hAnsi="宋体" w:hint="eastAsia"/>
          <w:b/>
          <w:sz w:val="22"/>
        </w:rPr>
        <w:t>4</w:t>
      </w:r>
      <w:r w:rsidRPr="00DE7BE2">
        <w:rPr>
          <w:rFonts w:ascii="宋体" w:hAnsi="宋体" w:hint="eastAsia"/>
          <w:b/>
          <w:sz w:val="22"/>
        </w:rPr>
        <w:t>：</w:t>
      </w:r>
      <w:r>
        <w:rPr>
          <w:rFonts w:ascii="宋体" w:hAnsi="宋体" w:hint="eastAsia"/>
          <w:b/>
          <w:sz w:val="22"/>
        </w:rPr>
        <w:t>供应商</w:t>
      </w:r>
      <w:r w:rsidR="005C7BF2">
        <w:rPr>
          <w:rFonts w:ascii="宋体" w:hAnsi="宋体" w:hint="eastAsia"/>
          <w:b/>
          <w:sz w:val="22"/>
        </w:rPr>
        <w:t>/客户</w:t>
      </w:r>
      <w:r>
        <w:rPr>
          <w:rFonts w:ascii="宋体" w:hAnsi="宋体" w:hint="eastAsia"/>
          <w:b/>
          <w:sz w:val="22"/>
        </w:rPr>
        <w:t>未</w:t>
      </w:r>
      <w:r w:rsidR="00060BD2">
        <w:rPr>
          <w:rFonts w:ascii="宋体" w:hAnsi="宋体" w:hint="eastAsia"/>
          <w:b/>
          <w:sz w:val="22"/>
        </w:rPr>
        <w:t>复制</w:t>
      </w:r>
      <w:r>
        <w:rPr>
          <w:rFonts w:ascii="宋体" w:hAnsi="宋体" w:hint="eastAsia"/>
          <w:b/>
          <w:sz w:val="22"/>
        </w:rPr>
        <w:t>/扩展怎么处理</w:t>
      </w:r>
      <w:r w:rsidRPr="00DE7BE2">
        <w:rPr>
          <w:rFonts w:ascii="宋体" w:hAnsi="宋体" w:hint="eastAsia"/>
          <w:b/>
          <w:sz w:val="22"/>
        </w:rPr>
        <w:t>？</w:t>
      </w:r>
    </w:p>
    <w:p w:rsidR="00343A84" w:rsidRDefault="005C7BF2" w:rsidP="005C7BF2">
      <w:pPr>
        <w:pStyle w:val="af2"/>
        <w:ind w:firstLineChars="0" w:firstLine="0"/>
        <w:jc w:val="left"/>
        <w:rPr>
          <w:rFonts w:ascii="宋体" w:hAnsi="宋体"/>
        </w:rPr>
      </w:pPr>
      <w:r w:rsidRPr="00DE7BE2">
        <w:rPr>
          <w:rFonts w:ascii="宋体" w:hAnsi="宋体" w:hint="eastAsia"/>
        </w:rPr>
        <w:t>答</w:t>
      </w:r>
      <w:r>
        <w:rPr>
          <w:rFonts w:ascii="宋体" w:hAnsi="宋体" w:hint="eastAsia"/>
        </w:rPr>
        <w:t>：报错信息显示为：供应商</w:t>
      </w:r>
      <w:r w:rsidR="00343A84" w:rsidRPr="00343A84">
        <w:rPr>
          <w:rFonts w:ascii="宋体" w:hAnsi="宋体"/>
        </w:rPr>
        <w:t>0020002068</w:t>
      </w:r>
      <w:r>
        <w:rPr>
          <w:rFonts w:ascii="宋体" w:hAnsi="宋体" w:hint="eastAsia"/>
        </w:rPr>
        <w:t>在公司代码XXXX下没有定义 或者 客户</w:t>
      </w:r>
      <w:r w:rsidR="00343A84" w:rsidRPr="00343A84">
        <w:rPr>
          <w:rFonts w:ascii="宋体" w:hAnsi="宋体"/>
        </w:rPr>
        <w:t>0020000007</w:t>
      </w:r>
      <w:r>
        <w:rPr>
          <w:rFonts w:ascii="宋体" w:hAnsi="宋体" w:hint="eastAsia"/>
        </w:rPr>
        <w:t>在公司代码XXXX下没有定义。</w:t>
      </w:r>
      <w:r w:rsidR="00343A84">
        <w:rPr>
          <w:rFonts w:ascii="宋体" w:hAnsi="宋体" w:hint="eastAsia"/>
        </w:rPr>
        <w:t>现阶段明源同步的凭证统一的客户</w:t>
      </w:r>
      <w:r w:rsidR="00343A84" w:rsidRPr="00343A84">
        <w:rPr>
          <w:rFonts w:ascii="宋体" w:hAnsi="宋体"/>
        </w:rPr>
        <w:t>0020000007</w:t>
      </w:r>
      <w:r w:rsidR="00B94F43">
        <w:rPr>
          <w:rFonts w:ascii="宋体" w:hAnsi="宋体"/>
        </w:rPr>
        <w:t>(</w:t>
      </w:r>
      <w:r w:rsidR="00B94F43" w:rsidRPr="00B94F43">
        <w:rPr>
          <w:rFonts w:ascii="宋体" w:hAnsi="宋体" w:hint="eastAsia"/>
          <w:b/>
        </w:rPr>
        <w:t>明源客户</w:t>
      </w:r>
      <w:r w:rsidR="00B94F43">
        <w:rPr>
          <w:rFonts w:ascii="宋体" w:hAnsi="宋体"/>
        </w:rPr>
        <w:t>)</w:t>
      </w:r>
      <w:r w:rsidR="00343A84">
        <w:rPr>
          <w:rFonts w:ascii="宋体" w:hAnsi="宋体"/>
        </w:rPr>
        <w:t xml:space="preserve"> </w:t>
      </w:r>
      <w:r w:rsidR="00343A84">
        <w:rPr>
          <w:rFonts w:ascii="宋体" w:hAnsi="宋体" w:hint="eastAsia"/>
        </w:rPr>
        <w:t>和统一供应商</w:t>
      </w:r>
      <w:r w:rsidR="00343A84" w:rsidRPr="00343A84">
        <w:rPr>
          <w:rFonts w:ascii="宋体" w:hAnsi="宋体"/>
        </w:rPr>
        <w:t>0020002068</w:t>
      </w:r>
      <w:r w:rsidR="00B94F43">
        <w:rPr>
          <w:rFonts w:ascii="宋体" w:hAnsi="宋体"/>
        </w:rPr>
        <w:t>(</w:t>
      </w:r>
      <w:r w:rsidR="00B94F43" w:rsidRPr="00B94F43">
        <w:rPr>
          <w:rFonts w:ascii="宋体" w:hAnsi="宋体" w:hint="eastAsia"/>
          <w:b/>
        </w:rPr>
        <w:t>一次性供应商-明源客户</w:t>
      </w:r>
      <w:r w:rsidR="00B94F43">
        <w:rPr>
          <w:rFonts w:ascii="宋体" w:hAnsi="宋体"/>
        </w:rPr>
        <w:t>)</w:t>
      </w:r>
      <w:r w:rsidR="00343A84">
        <w:rPr>
          <w:rFonts w:ascii="宋体" w:hAnsi="宋体" w:hint="eastAsia"/>
        </w:rPr>
        <w:t>。 如果在公司代码下未扩展，则需要在PD平台上复制。</w:t>
      </w:r>
    </w:p>
    <w:p w:rsidR="00343A84" w:rsidRPr="00DE7BE2" w:rsidRDefault="005C7BF2" w:rsidP="005C7BF2">
      <w:pPr>
        <w:pStyle w:val="af2"/>
        <w:ind w:firstLineChars="0" w:firstLine="0"/>
        <w:jc w:val="left"/>
        <w:rPr>
          <w:rFonts w:ascii="宋体" w:hAnsi="宋体"/>
        </w:rPr>
      </w:pPr>
      <w:r>
        <w:rPr>
          <w:rFonts w:ascii="宋体" w:hAnsi="宋体" w:hint="eastAsia"/>
        </w:rPr>
        <w:t>操作：请在PD平台，财务系统-</w:t>
      </w:r>
      <w:r>
        <w:rPr>
          <w:rFonts w:ascii="宋体" w:hAnsi="宋体"/>
        </w:rPr>
        <w:t>&gt;</w:t>
      </w:r>
      <w:r w:rsidR="00B94F43">
        <w:rPr>
          <w:rFonts w:ascii="宋体" w:hAnsi="宋体" w:hint="eastAsia"/>
        </w:rPr>
        <w:t>客商查询系统</w:t>
      </w:r>
      <w:r>
        <w:rPr>
          <w:rFonts w:ascii="宋体" w:hAnsi="宋体" w:hint="eastAsia"/>
        </w:rPr>
        <w:t xml:space="preserve"> 菜单中，选择供应商</w:t>
      </w:r>
      <w:r w:rsidR="00B94F43">
        <w:rPr>
          <w:rFonts w:ascii="宋体" w:hAnsi="宋体" w:hint="eastAsia"/>
        </w:rPr>
        <w:t>查询</w:t>
      </w:r>
      <w:r>
        <w:rPr>
          <w:rFonts w:ascii="宋体" w:hAnsi="宋体" w:hint="eastAsia"/>
        </w:rPr>
        <w:t>或者客户</w:t>
      </w:r>
      <w:r w:rsidR="00B94F43">
        <w:rPr>
          <w:rFonts w:ascii="宋体" w:hAnsi="宋体" w:hint="eastAsia"/>
        </w:rPr>
        <w:t>查询</w:t>
      </w:r>
      <w:r>
        <w:rPr>
          <w:rFonts w:ascii="宋体" w:hAnsi="宋体" w:hint="eastAsia"/>
        </w:rPr>
        <w:t>，</w:t>
      </w:r>
      <w:r w:rsidR="00B94F43">
        <w:rPr>
          <w:rFonts w:ascii="宋体" w:hAnsi="宋体" w:hint="eastAsia"/>
        </w:rPr>
        <w:t>查询</w:t>
      </w:r>
      <w:r>
        <w:rPr>
          <w:rFonts w:ascii="宋体" w:hAnsi="宋体" w:hint="eastAsia"/>
        </w:rPr>
        <w:t>指定供应商/客户</w:t>
      </w:r>
      <w:r w:rsidR="00D97815">
        <w:rPr>
          <w:rFonts w:ascii="宋体" w:hAnsi="宋体" w:hint="eastAsia"/>
        </w:rPr>
        <w:t>（客户</w:t>
      </w:r>
      <w:r w:rsidR="00D97815" w:rsidRPr="00343A84">
        <w:rPr>
          <w:rFonts w:ascii="宋体" w:hAnsi="宋体"/>
        </w:rPr>
        <w:t>0020000007</w:t>
      </w:r>
      <w:r w:rsidR="00B94F43">
        <w:rPr>
          <w:rFonts w:ascii="宋体" w:hAnsi="宋体"/>
        </w:rPr>
        <w:t xml:space="preserve"> </w:t>
      </w:r>
      <w:r w:rsidR="00B94F43">
        <w:rPr>
          <w:rFonts w:ascii="宋体" w:hAnsi="宋体" w:hint="eastAsia"/>
        </w:rPr>
        <w:t>/</w:t>
      </w:r>
      <w:r w:rsidR="00B94F43">
        <w:rPr>
          <w:rFonts w:ascii="宋体" w:hAnsi="宋体"/>
        </w:rPr>
        <w:t xml:space="preserve"> </w:t>
      </w:r>
      <w:r w:rsidR="00B94F43" w:rsidRPr="00B94F43">
        <w:rPr>
          <w:rFonts w:ascii="宋体" w:hAnsi="宋体" w:hint="eastAsia"/>
          <w:b/>
        </w:rPr>
        <w:t>明源客户</w:t>
      </w:r>
      <w:r w:rsidR="00D97815">
        <w:rPr>
          <w:rFonts w:ascii="宋体" w:hAnsi="宋体"/>
        </w:rPr>
        <w:t xml:space="preserve"> </w:t>
      </w:r>
      <w:r w:rsidR="00D97815">
        <w:rPr>
          <w:rFonts w:ascii="宋体" w:hAnsi="宋体" w:hint="eastAsia"/>
        </w:rPr>
        <w:t>和 供应商</w:t>
      </w:r>
      <w:r w:rsidR="00D97815" w:rsidRPr="00343A84">
        <w:rPr>
          <w:rFonts w:ascii="宋体" w:hAnsi="宋体"/>
        </w:rPr>
        <w:t>0020002068</w:t>
      </w:r>
      <w:r w:rsidR="00B94F43">
        <w:rPr>
          <w:rFonts w:ascii="宋体" w:hAnsi="宋体"/>
        </w:rPr>
        <w:t xml:space="preserve"> </w:t>
      </w:r>
      <w:r w:rsidR="00B94F43">
        <w:rPr>
          <w:rFonts w:ascii="宋体" w:hAnsi="宋体" w:hint="eastAsia"/>
        </w:rPr>
        <w:t>/</w:t>
      </w:r>
      <w:r w:rsidR="00B94F43">
        <w:rPr>
          <w:rFonts w:ascii="宋体" w:hAnsi="宋体"/>
        </w:rPr>
        <w:t xml:space="preserve"> </w:t>
      </w:r>
      <w:r w:rsidR="00B94F43" w:rsidRPr="00B94F43">
        <w:rPr>
          <w:rFonts w:ascii="宋体" w:hAnsi="宋体" w:hint="eastAsia"/>
          <w:b/>
        </w:rPr>
        <w:t>一次性供应商-明源客户</w:t>
      </w:r>
      <w:r w:rsidR="00D97815">
        <w:rPr>
          <w:rFonts w:ascii="宋体" w:hAnsi="宋体" w:hint="eastAsia"/>
        </w:rPr>
        <w:t>）</w:t>
      </w:r>
      <w:r w:rsidR="00B94F43">
        <w:rPr>
          <w:rFonts w:ascii="宋体" w:hAnsi="宋体" w:hint="eastAsia"/>
        </w:rPr>
        <w:t>，</w:t>
      </w:r>
      <w:r w:rsidR="00B94F43">
        <w:rPr>
          <w:rFonts w:ascii="宋体" w:hAnsi="宋体"/>
        </w:rPr>
        <w:t xml:space="preserve"> </w:t>
      </w:r>
      <w:r w:rsidR="00B94F43">
        <w:rPr>
          <w:rFonts w:ascii="宋体" w:hAnsi="宋体" w:hint="eastAsia"/>
        </w:rPr>
        <w:t>复制到公司代码下即可</w:t>
      </w:r>
      <w:r>
        <w:rPr>
          <w:rFonts w:ascii="宋体" w:hAnsi="宋体" w:hint="eastAsia"/>
        </w:rPr>
        <w:t>。</w:t>
      </w:r>
    </w:p>
    <w:p w:rsidR="003A3019" w:rsidRPr="00DE7BE2" w:rsidRDefault="003A3019" w:rsidP="003A3019">
      <w:pPr>
        <w:pStyle w:val="af2"/>
        <w:ind w:firstLineChars="0" w:firstLine="0"/>
        <w:jc w:val="left"/>
        <w:rPr>
          <w:rFonts w:ascii="宋体" w:hAnsi="宋体"/>
          <w:b/>
          <w:sz w:val="22"/>
        </w:rPr>
      </w:pPr>
      <w:r w:rsidRPr="00DE7BE2">
        <w:rPr>
          <w:rFonts w:ascii="宋体" w:hAnsi="宋体" w:hint="eastAsia"/>
          <w:b/>
          <w:sz w:val="22"/>
        </w:rPr>
        <w:t>Q</w:t>
      </w:r>
      <w:r>
        <w:rPr>
          <w:rFonts w:ascii="宋体" w:hAnsi="宋体" w:hint="eastAsia"/>
          <w:b/>
          <w:sz w:val="22"/>
        </w:rPr>
        <w:t>5</w:t>
      </w:r>
      <w:r w:rsidRPr="00DE7BE2">
        <w:rPr>
          <w:rFonts w:ascii="宋体" w:hAnsi="宋体" w:hint="eastAsia"/>
          <w:b/>
          <w:sz w:val="22"/>
        </w:rPr>
        <w:t>：</w:t>
      </w:r>
      <w:r w:rsidR="005C7BF2">
        <w:rPr>
          <w:rFonts w:ascii="宋体" w:hAnsi="宋体" w:hint="eastAsia"/>
          <w:b/>
          <w:sz w:val="22"/>
        </w:rPr>
        <w:t>科目</w:t>
      </w:r>
      <w:r>
        <w:rPr>
          <w:rFonts w:ascii="宋体" w:hAnsi="宋体" w:hint="eastAsia"/>
          <w:b/>
          <w:sz w:val="22"/>
        </w:rPr>
        <w:t>冻结怎么处理</w:t>
      </w:r>
      <w:r w:rsidRPr="00DE7BE2">
        <w:rPr>
          <w:rFonts w:ascii="宋体" w:hAnsi="宋体" w:hint="eastAsia"/>
          <w:b/>
          <w:sz w:val="22"/>
        </w:rPr>
        <w:t>？</w:t>
      </w:r>
    </w:p>
    <w:p w:rsidR="005C7BF2" w:rsidRDefault="005C7BF2" w:rsidP="005C7BF2">
      <w:pPr>
        <w:pStyle w:val="af2"/>
        <w:ind w:firstLineChars="0" w:firstLine="0"/>
        <w:jc w:val="left"/>
        <w:rPr>
          <w:rFonts w:ascii="宋体" w:hAnsi="宋体"/>
        </w:rPr>
      </w:pPr>
      <w:r w:rsidRPr="00DE7BE2">
        <w:rPr>
          <w:rFonts w:ascii="宋体" w:hAnsi="宋体" w:hint="eastAsia"/>
        </w:rPr>
        <w:t>答</w:t>
      </w:r>
      <w:r>
        <w:rPr>
          <w:rFonts w:ascii="宋体" w:hAnsi="宋体" w:hint="eastAsia"/>
        </w:rPr>
        <w:t>：报错信息显示为：会计科目XX</w:t>
      </w:r>
      <w:r>
        <w:rPr>
          <w:rFonts w:ascii="宋体" w:hAnsi="宋体"/>
        </w:rPr>
        <w:t>XXXXXXXX</w:t>
      </w:r>
      <w:r>
        <w:rPr>
          <w:rFonts w:ascii="宋体" w:hAnsi="宋体" w:hint="eastAsia"/>
        </w:rPr>
        <w:t>在公司代码XXXX下冻结。</w:t>
      </w:r>
    </w:p>
    <w:p w:rsidR="005C7BF2" w:rsidRPr="00DE7BE2" w:rsidRDefault="005C7BF2" w:rsidP="005C7BF2">
      <w:pPr>
        <w:pStyle w:val="af2"/>
        <w:ind w:firstLineChars="0" w:firstLine="0"/>
        <w:jc w:val="left"/>
        <w:rPr>
          <w:rFonts w:ascii="宋体" w:hAnsi="宋体"/>
        </w:rPr>
      </w:pPr>
      <w:r>
        <w:rPr>
          <w:rFonts w:ascii="宋体" w:hAnsi="宋体" w:hint="eastAsia"/>
        </w:rPr>
        <w:t>操作：请在PD平台，财务系统-</w:t>
      </w:r>
      <w:r>
        <w:rPr>
          <w:rFonts w:ascii="宋体" w:hAnsi="宋体"/>
        </w:rPr>
        <w:t>&gt;</w:t>
      </w:r>
      <w:r>
        <w:rPr>
          <w:rFonts w:ascii="宋体" w:hAnsi="宋体" w:hint="eastAsia"/>
        </w:rPr>
        <w:t>主数据平台 菜单中，选择总账科目，选择公司，解冻该科目即可。</w:t>
      </w:r>
      <w:r w:rsidR="00893BB4">
        <w:rPr>
          <w:rFonts w:ascii="宋体" w:hAnsi="宋体" w:hint="eastAsia"/>
        </w:rPr>
        <w:t>如还有问题，请联系SAP管理员查询。</w:t>
      </w:r>
    </w:p>
    <w:p w:rsidR="005C7BF2" w:rsidRPr="00DE7BE2" w:rsidRDefault="005C7BF2" w:rsidP="005C7BF2">
      <w:pPr>
        <w:pStyle w:val="af2"/>
        <w:ind w:firstLineChars="0" w:firstLine="0"/>
        <w:jc w:val="left"/>
        <w:rPr>
          <w:rFonts w:ascii="宋体" w:hAnsi="宋体"/>
          <w:b/>
          <w:sz w:val="22"/>
        </w:rPr>
      </w:pPr>
      <w:r w:rsidRPr="00DE7BE2">
        <w:rPr>
          <w:rFonts w:ascii="宋体" w:hAnsi="宋体" w:hint="eastAsia"/>
          <w:b/>
          <w:sz w:val="22"/>
        </w:rPr>
        <w:t>Q</w:t>
      </w:r>
      <w:r>
        <w:rPr>
          <w:rFonts w:ascii="宋体" w:hAnsi="宋体" w:hint="eastAsia"/>
          <w:b/>
          <w:sz w:val="22"/>
        </w:rPr>
        <w:t>6</w:t>
      </w:r>
      <w:r w:rsidRPr="00DE7BE2">
        <w:rPr>
          <w:rFonts w:ascii="宋体" w:hAnsi="宋体" w:hint="eastAsia"/>
          <w:b/>
          <w:sz w:val="22"/>
        </w:rPr>
        <w:t>：</w:t>
      </w:r>
      <w:r>
        <w:rPr>
          <w:rFonts w:ascii="宋体" w:hAnsi="宋体" w:hint="eastAsia"/>
          <w:b/>
          <w:sz w:val="22"/>
        </w:rPr>
        <w:t>银行科目没有定义</w:t>
      </w:r>
      <w:r w:rsidRPr="00DE7BE2">
        <w:rPr>
          <w:rFonts w:ascii="宋体" w:hAnsi="宋体" w:hint="eastAsia"/>
          <w:b/>
          <w:sz w:val="22"/>
        </w:rPr>
        <w:t>？</w:t>
      </w:r>
    </w:p>
    <w:p w:rsidR="005C7BF2" w:rsidRDefault="005C7BF2" w:rsidP="005C7BF2">
      <w:pPr>
        <w:pStyle w:val="af2"/>
        <w:ind w:firstLineChars="0" w:firstLine="0"/>
        <w:jc w:val="left"/>
        <w:rPr>
          <w:rFonts w:ascii="宋体" w:hAnsi="宋体"/>
        </w:rPr>
      </w:pPr>
      <w:r w:rsidRPr="00DE7BE2">
        <w:rPr>
          <w:rFonts w:ascii="宋体" w:hAnsi="宋体" w:hint="eastAsia"/>
        </w:rPr>
        <w:t>答</w:t>
      </w:r>
      <w:r>
        <w:rPr>
          <w:rFonts w:ascii="宋体" w:hAnsi="宋体" w:hint="eastAsia"/>
        </w:rPr>
        <w:t>：报错信息显示为：会计科目XX</w:t>
      </w:r>
      <w:r>
        <w:rPr>
          <w:rFonts w:ascii="宋体" w:hAnsi="宋体"/>
        </w:rPr>
        <w:t>XXXXXXXX</w:t>
      </w:r>
      <w:r>
        <w:rPr>
          <w:rFonts w:ascii="宋体" w:hAnsi="宋体" w:hint="eastAsia"/>
        </w:rPr>
        <w:t>在公司代码XXXX下没有定义。</w:t>
      </w:r>
    </w:p>
    <w:p w:rsidR="005C7BF2" w:rsidRPr="00DE7BE2" w:rsidRDefault="005C7BF2" w:rsidP="005C7BF2">
      <w:pPr>
        <w:pStyle w:val="af2"/>
        <w:ind w:firstLineChars="0" w:firstLine="0"/>
        <w:jc w:val="left"/>
        <w:rPr>
          <w:rFonts w:ascii="宋体" w:hAnsi="宋体"/>
        </w:rPr>
      </w:pPr>
      <w:r>
        <w:rPr>
          <w:rFonts w:ascii="宋体" w:hAnsi="宋体" w:hint="eastAsia"/>
        </w:rPr>
        <w:t>操作：请在PD平台，财务系统-</w:t>
      </w:r>
      <w:r>
        <w:rPr>
          <w:rFonts w:ascii="宋体" w:hAnsi="宋体"/>
        </w:rPr>
        <w:t>&gt;</w:t>
      </w:r>
      <w:r>
        <w:rPr>
          <w:rFonts w:ascii="宋体" w:hAnsi="宋体" w:hint="eastAsia"/>
        </w:rPr>
        <w:t>主数据平台 菜单中，选择总账科目，选择公司，定义银</w:t>
      </w:r>
      <w:r>
        <w:rPr>
          <w:rFonts w:ascii="宋体" w:hAnsi="宋体" w:hint="eastAsia"/>
        </w:rPr>
        <w:lastRenderedPageBreak/>
        <w:t>行科目即可。</w:t>
      </w:r>
    </w:p>
    <w:p w:rsidR="007B1F91" w:rsidRPr="00DE7BE2" w:rsidRDefault="007B1F91" w:rsidP="007B1F91">
      <w:pPr>
        <w:pStyle w:val="af2"/>
        <w:ind w:firstLineChars="0" w:firstLine="0"/>
        <w:jc w:val="left"/>
        <w:rPr>
          <w:rFonts w:ascii="宋体" w:hAnsi="宋体"/>
          <w:b/>
          <w:sz w:val="22"/>
        </w:rPr>
      </w:pPr>
      <w:r w:rsidRPr="00DE7BE2">
        <w:rPr>
          <w:rFonts w:ascii="宋体" w:hAnsi="宋体" w:hint="eastAsia"/>
          <w:b/>
          <w:sz w:val="22"/>
        </w:rPr>
        <w:t>Q</w:t>
      </w:r>
      <w:r>
        <w:rPr>
          <w:rFonts w:ascii="宋体" w:hAnsi="宋体" w:hint="eastAsia"/>
          <w:b/>
          <w:sz w:val="22"/>
        </w:rPr>
        <w:t>7</w:t>
      </w:r>
      <w:r w:rsidRPr="00DE7BE2">
        <w:rPr>
          <w:rFonts w:ascii="宋体" w:hAnsi="宋体" w:hint="eastAsia"/>
          <w:b/>
          <w:sz w:val="22"/>
        </w:rPr>
        <w:t>：</w:t>
      </w:r>
      <w:r>
        <w:rPr>
          <w:rFonts w:ascii="宋体" w:hAnsi="宋体" w:hint="eastAsia"/>
          <w:b/>
          <w:sz w:val="22"/>
        </w:rPr>
        <w:t>明源系统中没有权限怎么办</w:t>
      </w:r>
      <w:r w:rsidRPr="00DE7BE2">
        <w:rPr>
          <w:rFonts w:ascii="宋体" w:hAnsi="宋体" w:hint="eastAsia"/>
          <w:b/>
          <w:sz w:val="22"/>
        </w:rPr>
        <w:t>？</w:t>
      </w:r>
    </w:p>
    <w:p w:rsidR="007B1F91" w:rsidRPr="00DE7BE2" w:rsidRDefault="007B1F91" w:rsidP="00BD1C4D">
      <w:pPr>
        <w:pStyle w:val="af2"/>
        <w:jc w:val="left"/>
        <w:rPr>
          <w:rFonts w:ascii="宋体" w:hAnsi="宋体"/>
        </w:rPr>
      </w:pPr>
      <w:r w:rsidRPr="00DE7BE2">
        <w:rPr>
          <w:rFonts w:ascii="宋体" w:hAnsi="宋体" w:hint="eastAsia"/>
        </w:rPr>
        <w:t>答：</w:t>
      </w:r>
      <w:r>
        <w:rPr>
          <w:rFonts w:ascii="宋体" w:hAnsi="宋体" w:hint="eastAsia"/>
        </w:rPr>
        <w:t>现在明源系统的权限由地产总部营销管理中心统管</w:t>
      </w:r>
      <w:r w:rsidR="00CC030E">
        <w:rPr>
          <w:rFonts w:ascii="宋体" w:hAnsi="宋体" w:hint="eastAsia"/>
        </w:rPr>
        <w:t>。</w:t>
      </w:r>
      <w:r>
        <w:rPr>
          <w:rFonts w:ascii="宋体" w:hAnsi="宋体" w:hint="eastAsia"/>
        </w:rPr>
        <w:t>如果发现在明源系统中没有相应的权限，请联系营销管理中心</w:t>
      </w:r>
      <w:r w:rsidR="00BD1C4D" w:rsidRPr="00BD1C4D">
        <w:rPr>
          <w:rFonts w:ascii="宋体" w:hAnsi="宋体" w:hint="eastAsia"/>
        </w:rPr>
        <w:t>刘婷婷</w:t>
      </w:r>
      <w:r>
        <w:rPr>
          <w:rFonts w:ascii="宋体" w:hAnsi="宋体" w:hint="eastAsia"/>
        </w:rPr>
        <w:t xml:space="preserve"> </w:t>
      </w:r>
      <w:bookmarkStart w:id="15" w:name="_GoBack"/>
      <w:bookmarkEnd w:id="15"/>
      <w:r>
        <w:rPr>
          <w:rFonts w:ascii="宋体" w:hAnsi="宋体" w:hint="eastAsia"/>
        </w:rPr>
        <w:t>（PD</w:t>
      </w:r>
      <w:r>
        <w:rPr>
          <w:rFonts w:ascii="宋体" w:hAnsi="宋体"/>
        </w:rPr>
        <w:t xml:space="preserve">: </w:t>
      </w:r>
      <w:r w:rsidR="00BD1C4D" w:rsidRPr="00BD1C4D">
        <w:rPr>
          <w:rStyle w:val="ac"/>
          <w:rFonts w:ascii="Tahoma" w:hAnsi="Tahoma" w:cs="Tahoma"/>
          <w:sz w:val="18"/>
          <w:szCs w:val="18"/>
          <w:shd w:val="clear" w:color="auto" w:fill="FFFFFF"/>
        </w:rPr>
        <w:t>liutt9@powerlong.com</w:t>
      </w: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 </w:t>
      </w:r>
      <w:r>
        <w:rPr>
          <w:rFonts w:ascii="宋体" w:hAnsi="宋体" w:hint="eastAsia"/>
        </w:rPr>
        <w:t>）。</w:t>
      </w:r>
    </w:p>
    <w:p w:rsidR="005A780B" w:rsidRPr="00DE7BE2" w:rsidRDefault="005A780B" w:rsidP="005A780B">
      <w:pPr>
        <w:pStyle w:val="af2"/>
        <w:ind w:firstLineChars="0" w:firstLine="0"/>
        <w:jc w:val="left"/>
        <w:rPr>
          <w:rFonts w:ascii="宋体" w:hAnsi="宋体"/>
          <w:b/>
          <w:sz w:val="22"/>
        </w:rPr>
      </w:pPr>
      <w:r w:rsidRPr="00DE7BE2">
        <w:rPr>
          <w:rFonts w:ascii="宋体" w:hAnsi="宋体" w:hint="eastAsia"/>
          <w:b/>
          <w:sz w:val="22"/>
        </w:rPr>
        <w:t>Q</w:t>
      </w:r>
      <w:r>
        <w:rPr>
          <w:rFonts w:ascii="宋体" w:hAnsi="宋体"/>
          <w:b/>
          <w:sz w:val="22"/>
        </w:rPr>
        <w:t>8</w:t>
      </w:r>
      <w:r w:rsidRPr="00DE7BE2">
        <w:rPr>
          <w:rFonts w:ascii="宋体" w:hAnsi="宋体" w:hint="eastAsia"/>
          <w:b/>
          <w:sz w:val="22"/>
        </w:rPr>
        <w:t>：</w:t>
      </w:r>
      <w:r>
        <w:rPr>
          <w:rFonts w:ascii="宋体" w:hAnsi="宋体" w:hint="eastAsia"/>
          <w:b/>
          <w:sz w:val="22"/>
        </w:rPr>
        <w:t>如何用日期调整财务凭证的期间</w:t>
      </w:r>
      <w:r w:rsidRPr="00DE7BE2">
        <w:rPr>
          <w:rFonts w:ascii="宋体" w:hAnsi="宋体" w:hint="eastAsia"/>
          <w:b/>
          <w:sz w:val="22"/>
        </w:rPr>
        <w:t>？</w:t>
      </w:r>
    </w:p>
    <w:p w:rsidR="005A780B" w:rsidRDefault="005A780B" w:rsidP="005A780B">
      <w:pPr>
        <w:pStyle w:val="af2"/>
        <w:ind w:firstLineChars="0" w:firstLine="0"/>
        <w:jc w:val="left"/>
        <w:rPr>
          <w:rFonts w:ascii="宋体" w:hAnsi="宋体"/>
        </w:rPr>
      </w:pPr>
      <w:r w:rsidRPr="00DE7BE2">
        <w:rPr>
          <w:rFonts w:ascii="宋体" w:hAnsi="宋体" w:hint="eastAsia"/>
        </w:rPr>
        <w:t>答：</w:t>
      </w:r>
      <w:r>
        <w:rPr>
          <w:rFonts w:ascii="宋体" w:hAnsi="宋体" w:hint="eastAsia"/>
        </w:rPr>
        <w:t>SAP</w:t>
      </w:r>
      <w:r>
        <w:rPr>
          <w:rFonts w:ascii="宋体" w:hAnsi="宋体"/>
        </w:rPr>
        <w:t xml:space="preserve"> </w:t>
      </w:r>
      <w:r>
        <w:rPr>
          <w:rFonts w:ascii="宋体" w:hAnsi="宋体" w:hint="eastAsia"/>
        </w:rPr>
        <w:t>的财务凭证期间由日期决定。如果要调整明源生成的财务凭证期间，比如2月初要生成1月份的财务凭证，</w:t>
      </w:r>
      <w:r w:rsidR="00AA7D3B">
        <w:rPr>
          <w:rFonts w:ascii="宋体" w:hAnsi="宋体" w:hint="eastAsia"/>
        </w:rPr>
        <w:t>只</w:t>
      </w:r>
      <w:r>
        <w:rPr>
          <w:rFonts w:ascii="宋体" w:hAnsi="宋体" w:hint="eastAsia"/>
        </w:rPr>
        <w:t>需要调整相应的业务日期和凭证日期</w:t>
      </w:r>
      <w:r w:rsidR="00A54D67">
        <w:rPr>
          <w:rFonts w:ascii="宋体" w:hAnsi="宋体" w:hint="eastAsia"/>
        </w:rPr>
        <w:t>即可</w:t>
      </w:r>
      <w:r>
        <w:rPr>
          <w:rFonts w:ascii="宋体" w:hAnsi="宋体" w:hint="eastAsia"/>
        </w:rPr>
        <w:t>。</w:t>
      </w:r>
      <w:r w:rsidR="00A54D67">
        <w:rPr>
          <w:rFonts w:ascii="宋体" w:hAnsi="宋体" w:hint="eastAsia"/>
        </w:rPr>
        <w:t>将</w:t>
      </w:r>
      <w:r>
        <w:rPr>
          <w:rFonts w:ascii="宋体" w:hAnsi="宋体" w:hint="eastAsia"/>
        </w:rPr>
        <w:t>相应的日期调整到1月份。如下图：</w:t>
      </w:r>
    </w:p>
    <w:p w:rsidR="005A780B" w:rsidRDefault="005A780B" w:rsidP="005A780B">
      <w:pPr>
        <w:pStyle w:val="af2"/>
        <w:ind w:firstLineChars="0" w:firstLine="0"/>
        <w:jc w:val="left"/>
        <w:rPr>
          <w:rFonts w:ascii="宋体" w:hAnsi="宋体"/>
        </w:rPr>
      </w:pPr>
      <w:r>
        <w:rPr>
          <w:noProof/>
        </w:rPr>
        <w:drawing>
          <wp:inline distT="0" distB="0" distL="0" distR="0" wp14:anchorId="6B05DDD0" wp14:editId="32A06EC4">
            <wp:extent cx="5274310" cy="2262505"/>
            <wp:effectExtent l="0" t="0" r="2540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80B" w:rsidRPr="00DE7BE2" w:rsidRDefault="005A780B" w:rsidP="005A780B">
      <w:pPr>
        <w:pStyle w:val="af2"/>
        <w:ind w:firstLineChars="0" w:firstLine="0"/>
        <w:jc w:val="left"/>
        <w:rPr>
          <w:rFonts w:ascii="宋体" w:hAnsi="宋体"/>
        </w:rPr>
      </w:pPr>
      <w:r>
        <w:rPr>
          <w:noProof/>
        </w:rPr>
        <w:drawing>
          <wp:inline distT="0" distB="0" distL="0" distR="0" wp14:anchorId="57142D3A" wp14:editId="2B3AB33A">
            <wp:extent cx="5274310" cy="2754630"/>
            <wp:effectExtent l="0" t="0" r="2540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AD1" w:rsidRPr="007B1F91" w:rsidRDefault="00DA6AD1" w:rsidP="00DA6AD1">
      <w:pPr>
        <w:rPr>
          <w:rFonts w:ascii="宋体" w:hAnsi="宋体"/>
        </w:rPr>
      </w:pPr>
    </w:p>
    <w:p w:rsidR="003A3019" w:rsidRPr="003A3019" w:rsidRDefault="003A3019" w:rsidP="00DA6AD1">
      <w:pPr>
        <w:rPr>
          <w:rFonts w:ascii="宋体" w:hAnsi="宋体"/>
        </w:rPr>
      </w:pPr>
    </w:p>
    <w:bookmarkEnd w:id="6"/>
    <w:bookmarkEnd w:id="7"/>
    <w:bookmarkEnd w:id="8"/>
    <w:p w:rsidR="005A1B63" w:rsidRPr="00DE7BE2" w:rsidRDefault="005A1B63">
      <w:pPr>
        <w:spacing w:beforeLines="0" w:afterLines="0"/>
        <w:ind w:firstLineChars="200" w:firstLine="480"/>
        <w:rPr>
          <w:rFonts w:ascii="宋体" w:hAnsi="宋体"/>
          <w:sz w:val="24"/>
          <w:szCs w:val="24"/>
        </w:rPr>
      </w:pPr>
    </w:p>
    <w:p w:rsidR="0091387F" w:rsidRPr="00DE7BE2" w:rsidRDefault="00D005E1">
      <w:pPr>
        <w:pStyle w:val="1"/>
        <w:spacing w:before="156" w:after="156"/>
        <w:rPr>
          <w:rFonts w:ascii="宋体" w:hAnsi="宋体"/>
          <w:kern w:val="0"/>
        </w:rPr>
      </w:pPr>
      <w:bookmarkStart w:id="16" w:name="_收款操作注意事项"/>
      <w:bookmarkStart w:id="17" w:name="_Toc786864"/>
      <w:bookmarkEnd w:id="16"/>
      <w:r w:rsidRPr="00DE7BE2">
        <w:rPr>
          <w:rFonts w:ascii="宋体" w:hAnsi="宋体" w:hint="eastAsia"/>
          <w:kern w:val="0"/>
        </w:rPr>
        <w:t>收款操作注意事项</w:t>
      </w:r>
      <w:bookmarkEnd w:id="17"/>
    </w:p>
    <w:p w:rsidR="00D005E1" w:rsidRPr="00DE7BE2" w:rsidRDefault="00D005E1" w:rsidP="002D12D9">
      <w:pPr>
        <w:jc w:val="left"/>
        <w:rPr>
          <w:rFonts w:ascii="宋体" w:hAnsi="宋体"/>
          <w:b/>
          <w:sz w:val="22"/>
        </w:rPr>
      </w:pPr>
      <w:r w:rsidRPr="00DE7BE2">
        <w:rPr>
          <w:rFonts w:ascii="宋体" w:hAnsi="宋体" w:hint="eastAsia"/>
          <w:b/>
          <w:sz w:val="22"/>
        </w:rPr>
        <w:t>收款支付方式、银付方式选择区分</w:t>
      </w:r>
    </w:p>
    <w:p w:rsidR="00D005E1" w:rsidRPr="00DE7BE2" w:rsidRDefault="00D005E1" w:rsidP="002D12D9">
      <w:pPr>
        <w:jc w:val="left"/>
        <w:rPr>
          <w:rFonts w:ascii="宋体" w:hAnsi="宋体"/>
          <w:sz w:val="22"/>
        </w:rPr>
      </w:pPr>
      <w:r w:rsidRPr="00DE7BE2">
        <w:rPr>
          <w:rFonts w:ascii="宋体" w:hAnsi="宋体" w:hint="eastAsia"/>
          <w:sz w:val="22"/>
        </w:rPr>
        <w:t>支付方式选择：</w:t>
      </w:r>
      <w:r w:rsidRPr="00DE7BE2">
        <w:rPr>
          <w:rFonts w:ascii="宋体" w:hAnsi="宋体" w:hint="eastAsia"/>
          <w:color w:val="FF0000"/>
          <w:sz w:val="22"/>
        </w:rPr>
        <w:t>银行</w:t>
      </w:r>
      <w:r w:rsidRPr="00DE7BE2">
        <w:rPr>
          <w:rFonts w:ascii="宋体" w:hAnsi="宋体" w:hint="eastAsia"/>
          <w:sz w:val="22"/>
        </w:rPr>
        <w:t>、</w:t>
      </w:r>
      <w:r w:rsidRPr="00DE7BE2">
        <w:rPr>
          <w:rFonts w:ascii="宋体" w:hAnsi="宋体" w:hint="eastAsia"/>
          <w:color w:val="FF0000"/>
          <w:sz w:val="22"/>
        </w:rPr>
        <w:t>现金</w:t>
      </w:r>
    </w:p>
    <w:p w:rsidR="00D005E1" w:rsidRPr="00DE7BE2" w:rsidRDefault="00D005E1" w:rsidP="002D12D9">
      <w:pPr>
        <w:pStyle w:val="af2"/>
        <w:ind w:firstLineChars="0" w:firstLine="0"/>
        <w:jc w:val="left"/>
        <w:rPr>
          <w:rFonts w:ascii="宋体" w:hAnsi="宋体"/>
          <w:sz w:val="22"/>
        </w:rPr>
      </w:pPr>
      <w:r w:rsidRPr="00DE7BE2">
        <w:rPr>
          <w:rFonts w:ascii="宋体" w:hAnsi="宋体" w:hint="eastAsia"/>
          <w:b/>
          <w:sz w:val="22"/>
        </w:rPr>
        <w:t>支付方式选项有三种，但我们实际收款仅使用</w:t>
      </w:r>
      <w:r w:rsidRPr="00DE7BE2">
        <w:rPr>
          <w:rFonts w:ascii="宋体" w:hAnsi="宋体" w:hint="eastAsia"/>
          <w:b/>
          <w:color w:val="FF0000"/>
          <w:sz w:val="22"/>
        </w:rPr>
        <w:t>银行</w:t>
      </w:r>
      <w:r w:rsidRPr="00DE7BE2">
        <w:rPr>
          <w:rFonts w:ascii="宋体" w:hAnsi="宋体" w:hint="eastAsia"/>
          <w:b/>
          <w:sz w:val="22"/>
        </w:rPr>
        <w:t>和</w:t>
      </w:r>
      <w:r w:rsidRPr="00DE7BE2">
        <w:rPr>
          <w:rFonts w:ascii="宋体" w:hAnsi="宋体" w:hint="eastAsia"/>
          <w:b/>
          <w:color w:val="FF0000"/>
          <w:sz w:val="22"/>
        </w:rPr>
        <w:t>现金</w:t>
      </w:r>
      <w:r w:rsidRPr="00DE7BE2">
        <w:rPr>
          <w:rFonts w:ascii="宋体" w:hAnsi="宋体" w:hint="eastAsia"/>
          <w:b/>
          <w:sz w:val="22"/>
        </w:rPr>
        <w:t>两种；转账是用于转账单。</w:t>
      </w:r>
      <w:r w:rsidRPr="00DE7BE2">
        <w:rPr>
          <w:rFonts w:ascii="宋体" w:hAnsi="宋体" w:hint="eastAsia"/>
          <w:sz w:val="22"/>
        </w:rPr>
        <w:t>故收款时勿选</w:t>
      </w:r>
      <w:r w:rsidR="002D12D9" w:rsidRPr="00DE7BE2">
        <w:rPr>
          <w:rFonts w:ascii="宋体" w:hAnsi="宋体" w:hint="eastAsia"/>
          <w:sz w:val="22"/>
        </w:rPr>
        <w:t>。</w:t>
      </w:r>
    </w:p>
    <w:p w:rsidR="002D12D9" w:rsidRPr="00DE7BE2" w:rsidRDefault="002D12D9" w:rsidP="002D12D9">
      <w:pPr>
        <w:pStyle w:val="2"/>
        <w:rPr>
          <w:rFonts w:ascii="宋体" w:hAnsi="宋体"/>
        </w:rPr>
      </w:pPr>
      <w:bookmarkStart w:id="18" w:name="_Toc786865"/>
      <w:r w:rsidRPr="00DE7BE2">
        <w:rPr>
          <w:rFonts w:ascii="宋体" w:hAnsi="宋体" w:hint="eastAsia"/>
        </w:rPr>
        <w:t>现金</w:t>
      </w:r>
      <w:bookmarkEnd w:id="18"/>
    </w:p>
    <w:p w:rsidR="002D12D9" w:rsidRPr="00DE7BE2" w:rsidRDefault="002D12D9" w:rsidP="002D12D9">
      <w:pPr>
        <w:jc w:val="left"/>
        <w:rPr>
          <w:rFonts w:ascii="宋体" w:hAnsi="宋体"/>
          <w:sz w:val="18"/>
        </w:rPr>
      </w:pPr>
      <w:r w:rsidRPr="00DE7BE2">
        <w:rPr>
          <w:rFonts w:ascii="宋体" w:hAnsi="宋体" w:hint="eastAsia"/>
          <w:sz w:val="22"/>
        </w:rPr>
        <w:t>支付方式选择‘</w:t>
      </w:r>
      <w:bookmarkStart w:id="19" w:name="_Hlk534450745"/>
      <w:r w:rsidRPr="00DE7BE2">
        <w:rPr>
          <w:rFonts w:ascii="宋体" w:hAnsi="宋体" w:hint="eastAsia"/>
          <w:sz w:val="22"/>
        </w:rPr>
        <w:t>现金</w:t>
      </w:r>
      <w:bookmarkEnd w:id="19"/>
      <w:r w:rsidRPr="00DE7BE2">
        <w:rPr>
          <w:rFonts w:ascii="宋体" w:hAnsi="宋体" w:hint="eastAsia"/>
          <w:sz w:val="22"/>
        </w:rPr>
        <w:t>’时，</w:t>
      </w:r>
      <w:r w:rsidRPr="00DE7BE2">
        <w:rPr>
          <w:rFonts w:ascii="宋体" w:hAnsi="宋体" w:hint="eastAsia"/>
          <w:b/>
          <w:color w:val="FF0000"/>
          <w:sz w:val="22"/>
        </w:rPr>
        <w:t>生成凭证需要，因此同时需要选择入账银行——现金</w:t>
      </w:r>
      <w:r w:rsidRPr="00DE7BE2">
        <w:rPr>
          <w:rFonts w:ascii="宋体" w:hAnsi="宋体" w:hint="eastAsia"/>
          <w:sz w:val="22"/>
        </w:rPr>
        <w:t>，若不存在此入账银行，需先至</w:t>
      </w:r>
      <w:r w:rsidRPr="00DE7BE2">
        <w:rPr>
          <w:rFonts w:ascii="宋体" w:hAnsi="宋体" w:hint="eastAsia"/>
          <w:b/>
          <w:color w:val="FF0000"/>
          <w:sz w:val="22"/>
        </w:rPr>
        <w:t>业务参数设置</w:t>
      </w:r>
      <w:r w:rsidRPr="00DE7BE2">
        <w:rPr>
          <w:rFonts w:ascii="宋体" w:hAnsi="宋体" w:hint="eastAsia"/>
          <w:sz w:val="22"/>
        </w:rPr>
        <w:t>中</w:t>
      </w:r>
      <w:r w:rsidRPr="00DE7BE2">
        <w:rPr>
          <w:rFonts w:ascii="宋体" w:hAnsi="宋体" w:hint="eastAsia"/>
          <w:b/>
          <w:color w:val="FF0000"/>
          <w:sz w:val="22"/>
        </w:rPr>
        <w:t>入账银行选项（公司级）</w:t>
      </w:r>
      <w:r w:rsidRPr="00DE7BE2">
        <w:rPr>
          <w:rFonts w:ascii="宋体" w:hAnsi="宋体" w:hint="eastAsia"/>
          <w:sz w:val="22"/>
        </w:rPr>
        <w:t>添加该入账银行后，在财务接口设置-辅助核算设置-入账银行下维护‘</w:t>
      </w:r>
      <w:r w:rsidRPr="00DE7BE2">
        <w:rPr>
          <w:rFonts w:ascii="宋体" w:hAnsi="宋体" w:hint="eastAsia"/>
          <w:b/>
          <w:color w:val="FF0000"/>
          <w:sz w:val="22"/>
        </w:rPr>
        <w:t>现金</w:t>
      </w:r>
      <w:r w:rsidRPr="00DE7BE2">
        <w:rPr>
          <w:rFonts w:ascii="宋体" w:hAnsi="宋体" w:hint="eastAsia"/>
          <w:sz w:val="22"/>
        </w:rPr>
        <w:t>’银行代码</w:t>
      </w:r>
      <w:r w:rsidRPr="00DE7BE2">
        <w:rPr>
          <w:rFonts w:ascii="宋体" w:hAnsi="宋体"/>
          <w:b/>
          <w:color w:val="FF0000"/>
          <w:sz w:val="22"/>
        </w:rPr>
        <w:t>1001010000</w:t>
      </w:r>
      <w:r w:rsidRPr="00DE7BE2">
        <w:rPr>
          <w:rFonts w:ascii="宋体" w:hAnsi="宋体" w:hint="eastAsia"/>
          <w:sz w:val="22"/>
        </w:rPr>
        <w:t>（如下图）</w:t>
      </w:r>
    </w:p>
    <w:p w:rsidR="00D005E1" w:rsidRPr="00DE7BE2" w:rsidRDefault="00D005E1" w:rsidP="00D005E1">
      <w:pPr>
        <w:rPr>
          <w:rFonts w:ascii="宋体" w:hAnsi="宋体"/>
        </w:rPr>
      </w:pPr>
      <w:r w:rsidRPr="00DE7BE2">
        <w:rPr>
          <w:rFonts w:ascii="宋体" w:hAnsi="宋体"/>
          <w:noProof/>
        </w:rPr>
        <w:drawing>
          <wp:inline distT="0" distB="0" distL="0" distR="0" wp14:anchorId="72CC2089" wp14:editId="1C0929C6">
            <wp:extent cx="5274310" cy="400812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5E1" w:rsidRPr="00DE7BE2" w:rsidRDefault="00D005E1" w:rsidP="00D005E1">
      <w:pPr>
        <w:rPr>
          <w:rFonts w:ascii="宋体" w:hAnsi="宋体"/>
        </w:rPr>
      </w:pPr>
      <w:r w:rsidRPr="00DE7BE2">
        <w:rPr>
          <w:rFonts w:ascii="宋体" w:hAnsi="宋体"/>
          <w:noProof/>
        </w:rPr>
        <w:lastRenderedPageBreak/>
        <w:drawing>
          <wp:inline distT="0" distB="0" distL="0" distR="0" wp14:anchorId="3FA5EFA6" wp14:editId="5BE7862D">
            <wp:extent cx="5274310" cy="394906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5E1" w:rsidRPr="00DE7BE2" w:rsidRDefault="00D005E1" w:rsidP="00D005E1">
      <w:pPr>
        <w:rPr>
          <w:rFonts w:ascii="宋体" w:hAnsi="宋体"/>
        </w:rPr>
      </w:pPr>
      <w:r w:rsidRPr="00DE7BE2">
        <w:rPr>
          <w:rFonts w:ascii="宋体" w:hAnsi="宋体"/>
          <w:noProof/>
        </w:rPr>
        <w:drawing>
          <wp:inline distT="0" distB="0" distL="0" distR="0" wp14:anchorId="05607DF7" wp14:editId="61CD127E">
            <wp:extent cx="5274310" cy="2428875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5E1" w:rsidRPr="00DE7BE2" w:rsidRDefault="00D005E1" w:rsidP="00D005E1">
      <w:pPr>
        <w:rPr>
          <w:rFonts w:ascii="宋体" w:hAnsi="宋体"/>
        </w:rPr>
      </w:pPr>
      <w:r w:rsidRPr="00DE7BE2">
        <w:rPr>
          <w:rFonts w:ascii="宋体" w:hAnsi="宋体"/>
          <w:noProof/>
        </w:rPr>
        <w:lastRenderedPageBreak/>
        <w:drawing>
          <wp:inline distT="0" distB="0" distL="0" distR="0" wp14:anchorId="23D5DE32" wp14:editId="5EB9E127">
            <wp:extent cx="5274310" cy="406273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5E1" w:rsidRPr="00DE7BE2" w:rsidRDefault="002D12D9" w:rsidP="002D12D9">
      <w:pPr>
        <w:pStyle w:val="2"/>
        <w:rPr>
          <w:rFonts w:ascii="宋体" w:hAnsi="宋体"/>
        </w:rPr>
      </w:pPr>
      <w:bookmarkStart w:id="20" w:name="_Toc786866"/>
      <w:r w:rsidRPr="00DE7BE2">
        <w:rPr>
          <w:rFonts w:ascii="宋体" w:hAnsi="宋体" w:hint="eastAsia"/>
        </w:rPr>
        <w:t>银行</w:t>
      </w:r>
      <w:bookmarkEnd w:id="20"/>
    </w:p>
    <w:p w:rsidR="00D005E1" w:rsidRPr="00DE7BE2" w:rsidRDefault="00D005E1" w:rsidP="002D12D9">
      <w:pPr>
        <w:jc w:val="left"/>
        <w:rPr>
          <w:rFonts w:ascii="宋体" w:hAnsi="宋体"/>
          <w:b/>
          <w:sz w:val="22"/>
        </w:rPr>
      </w:pPr>
      <w:r w:rsidRPr="00DE7BE2">
        <w:rPr>
          <w:rFonts w:ascii="宋体" w:hAnsi="宋体" w:hint="eastAsia"/>
          <w:b/>
          <w:sz w:val="22"/>
        </w:rPr>
        <w:t>银付方式选择无要求，选项可在</w:t>
      </w:r>
      <w:r w:rsidRPr="00DE7BE2">
        <w:rPr>
          <w:rFonts w:ascii="宋体" w:hAnsi="宋体" w:hint="eastAsia"/>
          <w:b/>
          <w:color w:val="FF0000"/>
          <w:sz w:val="22"/>
        </w:rPr>
        <w:t>业务参数设置-财务银付方式选项（公司级）</w:t>
      </w:r>
      <w:r w:rsidRPr="00DE7BE2">
        <w:rPr>
          <w:rFonts w:ascii="宋体" w:hAnsi="宋体" w:hint="eastAsia"/>
          <w:b/>
          <w:sz w:val="22"/>
        </w:rPr>
        <w:t>自行设置；</w:t>
      </w:r>
    </w:p>
    <w:p w:rsidR="00D005E1" w:rsidRPr="00DE7BE2" w:rsidRDefault="00D005E1" w:rsidP="00D005E1">
      <w:pPr>
        <w:pStyle w:val="af2"/>
        <w:ind w:left="360" w:firstLineChars="0" w:firstLine="0"/>
        <w:jc w:val="left"/>
        <w:rPr>
          <w:rFonts w:ascii="宋体" w:hAnsi="宋体"/>
          <w:b/>
          <w:sz w:val="18"/>
        </w:rPr>
      </w:pPr>
      <w:r w:rsidRPr="00DE7BE2">
        <w:rPr>
          <w:rFonts w:ascii="宋体" w:hAnsi="宋体"/>
          <w:noProof/>
        </w:rPr>
        <w:lastRenderedPageBreak/>
        <w:drawing>
          <wp:inline distT="0" distB="0" distL="0" distR="0" wp14:anchorId="3F90634C" wp14:editId="213E1EDF">
            <wp:extent cx="5274310" cy="40081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5E1" w:rsidRPr="00DE7BE2" w:rsidRDefault="00D005E1" w:rsidP="00D005E1">
      <w:pPr>
        <w:pStyle w:val="af2"/>
        <w:ind w:left="360" w:firstLineChars="0" w:firstLine="0"/>
        <w:jc w:val="left"/>
        <w:rPr>
          <w:rFonts w:ascii="宋体" w:hAnsi="宋体"/>
          <w:b/>
          <w:sz w:val="18"/>
        </w:rPr>
      </w:pPr>
      <w:r w:rsidRPr="00DE7BE2">
        <w:rPr>
          <w:rFonts w:ascii="宋体" w:hAnsi="宋体"/>
          <w:noProof/>
        </w:rPr>
        <w:drawing>
          <wp:inline distT="0" distB="0" distL="0" distR="0" wp14:anchorId="673316B1" wp14:editId="2DFA81A8">
            <wp:extent cx="5274310" cy="1560830"/>
            <wp:effectExtent l="0" t="0" r="254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5E1" w:rsidRPr="00DE7BE2" w:rsidRDefault="00D005E1" w:rsidP="00D005E1">
      <w:pPr>
        <w:rPr>
          <w:rFonts w:ascii="宋体" w:hAnsi="宋体"/>
        </w:rPr>
      </w:pPr>
    </w:p>
    <w:p w:rsidR="009D4968" w:rsidRDefault="00515E64" w:rsidP="00515E64">
      <w:pPr>
        <w:pStyle w:val="1"/>
        <w:tabs>
          <w:tab w:val="left" w:pos="432"/>
        </w:tabs>
        <w:spacing w:before="156" w:after="156"/>
        <w:rPr>
          <w:rFonts w:ascii="宋体" w:hAnsi="宋体"/>
          <w:kern w:val="0"/>
        </w:rPr>
      </w:pPr>
      <w:bookmarkStart w:id="21" w:name="_Toc786867"/>
      <w:r w:rsidRPr="00DE7BE2">
        <w:rPr>
          <w:rFonts w:ascii="宋体" w:hAnsi="宋体" w:hint="eastAsia"/>
          <w:kern w:val="0"/>
        </w:rPr>
        <w:t>凭证规则款项检查调整指引</w:t>
      </w:r>
      <w:bookmarkEnd w:id="21"/>
    </w:p>
    <w:p w:rsidR="00241C02" w:rsidRPr="00241C02" w:rsidRDefault="00241C02" w:rsidP="00241C02"/>
    <w:p w:rsidR="00515E64" w:rsidRPr="00DE7BE2" w:rsidRDefault="00515E64" w:rsidP="00515E64">
      <w:pPr>
        <w:pStyle w:val="2"/>
        <w:rPr>
          <w:rFonts w:ascii="宋体" w:hAnsi="宋体"/>
        </w:rPr>
      </w:pPr>
      <w:bookmarkStart w:id="22" w:name="_Toc786868"/>
      <w:r w:rsidRPr="00DE7BE2">
        <w:rPr>
          <w:rFonts w:ascii="宋体" w:hAnsi="宋体" w:hint="eastAsia"/>
        </w:rPr>
        <w:t>查看项目现有款项</w:t>
      </w:r>
      <w:bookmarkEnd w:id="22"/>
    </w:p>
    <w:p w:rsidR="00515E64" w:rsidRPr="00DE7BE2" w:rsidRDefault="00515E64" w:rsidP="00515E64">
      <w:pPr>
        <w:rPr>
          <w:rFonts w:ascii="宋体" w:hAnsi="宋体"/>
        </w:rPr>
      </w:pPr>
      <w:r w:rsidRPr="00DE7BE2">
        <w:rPr>
          <w:rFonts w:ascii="宋体" w:hAnsi="宋体" w:hint="eastAsia"/>
        </w:rPr>
        <w:t>路径：销售管理-项目准备-业务参数设置-款项名称设置（公司级）</w:t>
      </w:r>
    </w:p>
    <w:p w:rsidR="00515E64" w:rsidRPr="00DE7BE2" w:rsidRDefault="00515E64" w:rsidP="00515E64">
      <w:pPr>
        <w:rPr>
          <w:rFonts w:ascii="宋体" w:hAnsi="宋体"/>
        </w:rPr>
      </w:pPr>
      <w:r w:rsidRPr="00DE7BE2">
        <w:rPr>
          <w:rFonts w:ascii="宋体" w:hAnsi="宋体" w:hint="eastAsia"/>
        </w:rPr>
        <w:t>如下图</w:t>
      </w:r>
    </w:p>
    <w:p w:rsidR="00515E64" w:rsidRPr="00DE7BE2" w:rsidRDefault="00515E64" w:rsidP="00515E64">
      <w:pPr>
        <w:pStyle w:val="af2"/>
        <w:ind w:firstLineChars="0" w:firstLine="0"/>
        <w:rPr>
          <w:rFonts w:ascii="宋体" w:hAnsi="宋体"/>
        </w:rPr>
      </w:pPr>
      <w:r w:rsidRPr="00DE7BE2">
        <w:rPr>
          <w:rFonts w:ascii="宋体" w:hAnsi="宋体"/>
          <w:noProof/>
        </w:rPr>
        <w:lastRenderedPageBreak/>
        <w:drawing>
          <wp:inline distT="0" distB="0" distL="0" distR="0" wp14:anchorId="00DB53C8" wp14:editId="7929DAFF">
            <wp:extent cx="5274310" cy="2661285"/>
            <wp:effectExtent l="0" t="0" r="254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E64" w:rsidRPr="00DE7BE2" w:rsidRDefault="00515E64" w:rsidP="00515E64">
      <w:pPr>
        <w:pStyle w:val="af2"/>
        <w:ind w:firstLineChars="0" w:firstLine="0"/>
        <w:rPr>
          <w:rFonts w:ascii="宋体" w:hAnsi="宋体"/>
        </w:rPr>
      </w:pPr>
      <w:r w:rsidRPr="00DE7BE2">
        <w:rPr>
          <w:rFonts w:ascii="宋体" w:hAnsi="宋体"/>
          <w:noProof/>
        </w:rPr>
        <w:drawing>
          <wp:inline distT="0" distB="0" distL="0" distR="0" wp14:anchorId="55C36372" wp14:editId="43CAE6B4">
            <wp:extent cx="5274310" cy="28987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E64" w:rsidRPr="00DE7BE2" w:rsidRDefault="00515E64" w:rsidP="00515E64">
      <w:pPr>
        <w:rPr>
          <w:rFonts w:ascii="宋体" w:hAnsi="宋体"/>
        </w:rPr>
      </w:pPr>
    </w:p>
    <w:p w:rsidR="00515E64" w:rsidRDefault="00515E64" w:rsidP="00515E64">
      <w:pPr>
        <w:pStyle w:val="2"/>
        <w:rPr>
          <w:rFonts w:ascii="宋体" w:hAnsi="宋体"/>
        </w:rPr>
      </w:pPr>
      <w:bookmarkStart w:id="23" w:name="_Toc786869"/>
      <w:r w:rsidRPr="00DE7BE2">
        <w:rPr>
          <w:rFonts w:ascii="宋体" w:hAnsi="宋体" w:hint="eastAsia"/>
        </w:rPr>
        <w:t>查看各业务类型凭证规则适用款项</w:t>
      </w:r>
      <w:bookmarkEnd w:id="23"/>
    </w:p>
    <w:p w:rsidR="00241C02" w:rsidRPr="00241C02" w:rsidRDefault="00241C02" w:rsidP="00241C02">
      <w:pPr>
        <w:rPr>
          <w:sz w:val="24"/>
        </w:rPr>
      </w:pPr>
      <w:r w:rsidRPr="00241C02">
        <w:rPr>
          <w:rFonts w:hint="eastAsia"/>
          <w:color w:val="FF0000"/>
          <w:sz w:val="24"/>
        </w:rPr>
        <w:t>注意：</w:t>
      </w:r>
      <w:r w:rsidRPr="00241C02">
        <w:rPr>
          <w:rFonts w:hint="eastAsia"/>
          <w:sz w:val="24"/>
        </w:rPr>
        <w:t>请勿</w:t>
      </w:r>
      <w:r w:rsidRPr="00241C02">
        <w:rPr>
          <w:rFonts w:hint="eastAsia"/>
          <w:b/>
          <w:color w:val="FF0000"/>
          <w:sz w:val="24"/>
        </w:rPr>
        <w:t>增删</w:t>
      </w:r>
      <w:r w:rsidRPr="00241C02">
        <w:rPr>
          <w:rFonts w:hint="eastAsia"/>
          <w:sz w:val="24"/>
        </w:rPr>
        <w:t>业务类型凭证规则</w:t>
      </w:r>
      <w:r>
        <w:rPr>
          <w:rFonts w:hint="eastAsia"/>
          <w:sz w:val="24"/>
        </w:rPr>
        <w:t>。</w:t>
      </w:r>
    </w:p>
    <w:p w:rsidR="00515E64" w:rsidRPr="00DE7BE2" w:rsidRDefault="00515E64" w:rsidP="00515E64">
      <w:pPr>
        <w:pStyle w:val="af2"/>
        <w:numPr>
          <w:ilvl w:val="0"/>
          <w:numId w:val="47"/>
        </w:numPr>
        <w:spacing w:beforeLines="0" w:before="0" w:afterLines="0" w:after="0" w:line="240" w:lineRule="auto"/>
        <w:ind w:firstLineChars="0"/>
        <w:rPr>
          <w:rFonts w:ascii="宋体" w:hAnsi="宋体"/>
        </w:rPr>
      </w:pPr>
      <w:r w:rsidRPr="00DE7BE2">
        <w:rPr>
          <w:rFonts w:ascii="宋体" w:hAnsi="宋体" w:hint="eastAsia"/>
        </w:rPr>
        <w:t>打开 销售管理-财务管理-财务接口设置-凭证规则设置（如下图）</w:t>
      </w:r>
    </w:p>
    <w:p w:rsidR="00515E64" w:rsidRPr="00DE7BE2" w:rsidRDefault="00515E64" w:rsidP="00515E64">
      <w:pPr>
        <w:pStyle w:val="af2"/>
        <w:spacing w:beforeLines="0" w:before="0" w:afterLines="0" w:after="0" w:line="240" w:lineRule="auto"/>
        <w:ind w:firstLineChars="0" w:firstLine="0"/>
        <w:rPr>
          <w:rFonts w:ascii="宋体" w:hAnsi="宋体"/>
        </w:rPr>
      </w:pPr>
      <w:r w:rsidRPr="00DE7BE2">
        <w:rPr>
          <w:rFonts w:ascii="宋体" w:hAnsi="宋体"/>
          <w:noProof/>
        </w:rPr>
        <w:lastRenderedPageBreak/>
        <w:drawing>
          <wp:inline distT="0" distB="0" distL="0" distR="0" wp14:anchorId="2ED7436D" wp14:editId="1342846B">
            <wp:extent cx="5274310" cy="275336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E64" w:rsidRPr="00DE7BE2" w:rsidRDefault="00515E64" w:rsidP="00515E64">
      <w:pPr>
        <w:pStyle w:val="af2"/>
        <w:spacing w:beforeLines="0" w:before="0" w:afterLines="0" w:after="0" w:line="240" w:lineRule="auto"/>
        <w:ind w:firstLineChars="0" w:firstLine="0"/>
        <w:rPr>
          <w:rFonts w:ascii="宋体" w:hAnsi="宋体"/>
        </w:rPr>
      </w:pPr>
    </w:p>
    <w:p w:rsidR="00515E64" w:rsidRPr="00DE7BE2" w:rsidRDefault="00515E64" w:rsidP="00515E64">
      <w:pPr>
        <w:pStyle w:val="af2"/>
        <w:numPr>
          <w:ilvl w:val="0"/>
          <w:numId w:val="47"/>
        </w:numPr>
        <w:spacing w:beforeLines="0" w:before="0" w:afterLines="0" w:after="0" w:line="240" w:lineRule="auto"/>
        <w:ind w:firstLineChars="0"/>
        <w:rPr>
          <w:rFonts w:ascii="宋体" w:hAnsi="宋体"/>
        </w:rPr>
      </w:pPr>
      <w:r w:rsidRPr="00DE7BE2">
        <w:rPr>
          <w:rFonts w:ascii="宋体" w:hAnsi="宋体" w:hint="eastAsia"/>
        </w:rPr>
        <w:t>选择右侧业务类型，查看适用范围（如下图）</w:t>
      </w:r>
    </w:p>
    <w:p w:rsidR="00515E64" w:rsidRPr="00DE7BE2" w:rsidRDefault="00515E64" w:rsidP="00515E64">
      <w:pPr>
        <w:spacing w:beforeLines="0" w:before="0" w:afterLines="0" w:after="0" w:line="240" w:lineRule="auto"/>
        <w:rPr>
          <w:rFonts w:ascii="宋体" w:hAnsi="宋体"/>
        </w:rPr>
      </w:pPr>
      <w:r w:rsidRPr="00DE7BE2">
        <w:rPr>
          <w:rFonts w:ascii="宋体" w:hAnsi="宋体"/>
          <w:noProof/>
        </w:rPr>
        <w:drawing>
          <wp:inline distT="0" distB="0" distL="0" distR="0" wp14:anchorId="6A28F08F" wp14:editId="3FA1A053">
            <wp:extent cx="5274310" cy="278892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E64" w:rsidRDefault="00515E64" w:rsidP="00515E64">
      <w:pPr>
        <w:pStyle w:val="2"/>
        <w:rPr>
          <w:rFonts w:ascii="宋体" w:hAnsi="宋体"/>
        </w:rPr>
      </w:pPr>
      <w:bookmarkStart w:id="24" w:name="_Toc786870"/>
      <w:r w:rsidRPr="00DE7BE2">
        <w:rPr>
          <w:rFonts w:ascii="宋体" w:hAnsi="宋体" w:hint="eastAsia"/>
        </w:rPr>
        <w:t>调整对应业务类型凭证规则适用款项</w:t>
      </w:r>
      <w:bookmarkEnd w:id="24"/>
    </w:p>
    <w:p w:rsidR="00241C02" w:rsidRPr="00241C02" w:rsidRDefault="00241C02" w:rsidP="00241C02">
      <w:pPr>
        <w:rPr>
          <w:sz w:val="24"/>
        </w:rPr>
      </w:pPr>
      <w:r w:rsidRPr="00241C02">
        <w:rPr>
          <w:rFonts w:hint="eastAsia"/>
          <w:color w:val="FF0000"/>
          <w:sz w:val="24"/>
        </w:rPr>
        <w:t>注意：</w:t>
      </w:r>
      <w:r>
        <w:rPr>
          <w:rFonts w:hint="eastAsia"/>
          <w:color w:val="FF0000"/>
          <w:sz w:val="24"/>
        </w:rPr>
        <w:t>除使用条款外</w:t>
      </w:r>
      <w:r>
        <w:rPr>
          <w:rFonts w:hint="eastAsia"/>
          <w:color w:val="FF0000"/>
          <w:sz w:val="24"/>
        </w:rPr>
        <w:t>,</w:t>
      </w:r>
      <w:r>
        <w:rPr>
          <w:color w:val="FF0000"/>
          <w:sz w:val="24"/>
        </w:rPr>
        <w:t xml:space="preserve"> </w:t>
      </w:r>
      <w:r w:rsidRPr="00241C02">
        <w:rPr>
          <w:rFonts w:hint="eastAsia"/>
          <w:color w:val="FF0000"/>
          <w:sz w:val="24"/>
        </w:rPr>
        <w:t>请勿修改业务类型凭证规则。</w:t>
      </w:r>
    </w:p>
    <w:p w:rsidR="00515E64" w:rsidRPr="00DE7BE2" w:rsidRDefault="00515E64" w:rsidP="00515E64">
      <w:pPr>
        <w:pStyle w:val="af2"/>
        <w:numPr>
          <w:ilvl w:val="0"/>
          <w:numId w:val="49"/>
        </w:numPr>
        <w:spacing w:beforeLines="0" w:before="0" w:afterLines="0" w:after="0" w:line="240" w:lineRule="auto"/>
        <w:ind w:firstLineChars="0"/>
        <w:rPr>
          <w:rFonts w:ascii="宋体" w:hAnsi="宋体"/>
        </w:rPr>
      </w:pPr>
      <w:r w:rsidRPr="00DE7BE2">
        <w:rPr>
          <w:rFonts w:ascii="宋体" w:hAnsi="宋体" w:hint="eastAsia"/>
        </w:rPr>
        <w:t>凭证规则设置页面，适用范围后面点击放大镜</w:t>
      </w:r>
      <w:r w:rsidRPr="00DE7BE2">
        <w:rPr>
          <w:rFonts w:ascii="宋体" w:hAnsi="宋体"/>
          <w:noProof/>
        </w:rPr>
        <w:drawing>
          <wp:inline distT="0" distB="0" distL="0" distR="0" wp14:anchorId="573BFB63" wp14:editId="3327DA29">
            <wp:extent cx="304800" cy="2667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7BE2">
        <w:rPr>
          <w:rFonts w:ascii="宋体" w:hAnsi="宋体" w:hint="eastAsia"/>
        </w:rPr>
        <w:t>，弹出 选择适用范围 页面</w:t>
      </w:r>
    </w:p>
    <w:p w:rsidR="00515E64" w:rsidRPr="00DE7BE2" w:rsidRDefault="00515E64" w:rsidP="00515E64">
      <w:pPr>
        <w:pStyle w:val="af2"/>
        <w:numPr>
          <w:ilvl w:val="0"/>
          <w:numId w:val="49"/>
        </w:numPr>
        <w:spacing w:beforeLines="0" w:before="0" w:afterLines="0" w:after="0" w:line="240" w:lineRule="auto"/>
        <w:ind w:firstLineChars="0"/>
        <w:rPr>
          <w:rFonts w:ascii="宋体" w:hAnsi="宋体"/>
        </w:rPr>
      </w:pPr>
      <w:r w:rsidRPr="00DE7BE2">
        <w:rPr>
          <w:rFonts w:ascii="宋体" w:hAnsi="宋体" w:hint="eastAsia"/>
        </w:rPr>
        <w:t>将需要加入该业务类型的款项勾选即可。（如下图）</w:t>
      </w:r>
    </w:p>
    <w:p w:rsidR="00515E64" w:rsidRPr="00DE7BE2" w:rsidRDefault="00515E64" w:rsidP="00515E64">
      <w:pPr>
        <w:rPr>
          <w:rFonts w:ascii="宋体" w:hAnsi="宋体"/>
        </w:rPr>
      </w:pPr>
      <w:r w:rsidRPr="00DE7BE2">
        <w:rPr>
          <w:rFonts w:ascii="宋体" w:hAnsi="宋体"/>
          <w:noProof/>
        </w:rPr>
        <w:lastRenderedPageBreak/>
        <w:drawing>
          <wp:inline distT="0" distB="0" distL="0" distR="0" wp14:anchorId="22DFF85D" wp14:editId="0547CADA">
            <wp:extent cx="5274310" cy="280416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5E64" w:rsidRPr="00DE7BE2" w:rsidSect="000C1745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440" w:right="1800" w:bottom="1440" w:left="1800" w:header="851" w:footer="992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54DC" w:rsidRDefault="009454DC">
      <w:pPr>
        <w:spacing w:before="120" w:after="120" w:line="240" w:lineRule="auto"/>
      </w:pPr>
      <w:r>
        <w:separator/>
      </w:r>
    </w:p>
  </w:endnote>
  <w:endnote w:type="continuationSeparator" w:id="0">
    <w:p w:rsidR="009454DC" w:rsidRDefault="009454DC">
      <w:pPr>
        <w:spacing w:before="120" w:after="12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entonSans Book Italic">
    <w:altName w:val="Calibri"/>
    <w:charset w:val="00"/>
    <w:family w:val="auto"/>
    <w:pitch w:val="variable"/>
    <w:sig w:usb0="A00002FF" w:usb1="5000A0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entonSans Medium">
    <w:altName w:val="Calibri"/>
    <w:charset w:val="00"/>
    <w:family w:val="auto"/>
    <w:pitch w:val="variable"/>
    <w:sig w:usb0="A00002FF" w:usb1="5000A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1B3D" w:rsidRDefault="00CD1B3D">
    <w:pPr>
      <w:pStyle w:val="a4"/>
      <w:spacing w:beforeLines="0" w:before="120" w:afterLines="0" w:after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1B3D" w:rsidRDefault="00CD1B3D">
    <w:pPr>
      <w:pStyle w:val="a4"/>
      <w:spacing w:beforeLines="0" w:before="120" w:afterLines="0" w:after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1B3D" w:rsidRDefault="00CD1B3D">
    <w:pPr>
      <w:pStyle w:val="a4"/>
      <w:spacing w:beforeLines="0" w:before="120" w:afterLines="0" w:after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54DC" w:rsidRDefault="009454DC">
      <w:pPr>
        <w:spacing w:before="120" w:after="120" w:line="240" w:lineRule="auto"/>
      </w:pPr>
      <w:r>
        <w:separator/>
      </w:r>
    </w:p>
  </w:footnote>
  <w:footnote w:type="continuationSeparator" w:id="0">
    <w:p w:rsidR="009454DC" w:rsidRDefault="009454DC">
      <w:pPr>
        <w:spacing w:before="120" w:after="12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1B3D" w:rsidRDefault="00CD1B3D">
    <w:pPr>
      <w:pStyle w:val="a8"/>
      <w:spacing w:beforeLines="0" w:before="120" w:afterLines="0" w:after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1B3D" w:rsidRDefault="001C55A8" w:rsidP="000C1745">
    <w:pPr>
      <w:pStyle w:val="a8"/>
      <w:tabs>
        <w:tab w:val="left" w:pos="230"/>
        <w:tab w:val="left" w:pos="2370"/>
      </w:tabs>
      <w:spacing w:beforeLines="0" w:before="120" w:afterLines="0" w:after="120"/>
      <w:jc w:val="left"/>
    </w:pPr>
    <w:r w:rsidRPr="001A7686">
      <w:rPr>
        <w:rFonts w:ascii="仿宋" w:eastAsia="仿宋" w:hAnsi="仿宋" w:hint="eastAsia"/>
        <w:sz w:val="24"/>
      </w:rPr>
      <w:t>用户手册</w:t>
    </w:r>
    <w:r>
      <w:tab/>
    </w:r>
    <w:r w:rsidR="000C1745">
      <w:tab/>
    </w:r>
    <w:r>
      <w:tab/>
    </w:r>
    <w:r>
      <w:rPr>
        <w:noProof/>
      </w:rPr>
      <w:drawing>
        <wp:inline distT="0" distB="0" distL="0" distR="0">
          <wp:extent cx="571500" cy="234520"/>
          <wp:effectExtent l="0" t="0" r="0" b="0"/>
          <wp:docPr id="44" name="图片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544" cy="2554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1B3D" w:rsidRPr="000C1745" w:rsidRDefault="000C1745" w:rsidP="000C1745">
    <w:pPr>
      <w:tabs>
        <w:tab w:val="left" w:pos="1160"/>
        <w:tab w:val="left" w:pos="5500"/>
        <w:tab w:val="right" w:pos="8306"/>
      </w:tabs>
      <w:spacing w:before="120" w:after="120"/>
      <w:jc w:val="right"/>
      <w:rPr>
        <w:rFonts w:ascii="仿宋" w:eastAsia="仿宋" w:hAnsi="仿宋"/>
        <w:b/>
      </w:rPr>
    </w:pPr>
    <w:r w:rsidRPr="000C1745">
      <w:rPr>
        <w:rFonts w:ascii="仿宋" w:eastAsia="仿宋" w:hAnsi="仿宋"/>
        <w:b/>
      </w:rPr>
      <w:tab/>
    </w:r>
    <w:r>
      <w:rPr>
        <w:noProof/>
      </w:rPr>
      <w:drawing>
        <wp:inline distT="0" distB="0" distL="0" distR="0">
          <wp:extent cx="1593850" cy="654050"/>
          <wp:effectExtent l="0" t="0" r="6350" b="0"/>
          <wp:docPr id="46" name="图片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3850" cy="654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E3D75"/>
    <w:multiLevelType w:val="hybridMultilevel"/>
    <w:tmpl w:val="C46C09BC"/>
    <w:lvl w:ilvl="0" w:tplc="04090001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5684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CC01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FE8BC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B0D0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2F0D4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6AB4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504C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55CAF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53377E"/>
    <w:multiLevelType w:val="hybridMultilevel"/>
    <w:tmpl w:val="4120F2F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9CA3F64"/>
    <w:multiLevelType w:val="hybridMultilevel"/>
    <w:tmpl w:val="C3ECC858"/>
    <w:lvl w:ilvl="0" w:tplc="0C56B4A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9E074DB"/>
    <w:multiLevelType w:val="hybridMultilevel"/>
    <w:tmpl w:val="8298A0A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B99178E"/>
    <w:multiLevelType w:val="hybridMultilevel"/>
    <w:tmpl w:val="06C4FF5E"/>
    <w:lvl w:ilvl="0" w:tplc="7A0810A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0007A1D"/>
    <w:multiLevelType w:val="hybridMultilevel"/>
    <w:tmpl w:val="F4EEE268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125B658B"/>
    <w:multiLevelType w:val="hybridMultilevel"/>
    <w:tmpl w:val="C49889EC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6EF005D"/>
    <w:multiLevelType w:val="hybridMultilevel"/>
    <w:tmpl w:val="F4EEE268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" w15:restartNumberingAfterBreak="0">
    <w:nsid w:val="1C00673A"/>
    <w:multiLevelType w:val="hybridMultilevel"/>
    <w:tmpl w:val="F632A47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1C674582"/>
    <w:multiLevelType w:val="hybridMultilevel"/>
    <w:tmpl w:val="533200CA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0" w15:restartNumberingAfterBreak="0">
    <w:nsid w:val="1F4E3D0F"/>
    <w:multiLevelType w:val="hybridMultilevel"/>
    <w:tmpl w:val="5DFA9714"/>
    <w:lvl w:ilvl="0" w:tplc="04090019">
      <w:start w:val="1"/>
      <w:numFmt w:val="lowerLetter"/>
      <w:lvlText w:val="%1)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FFF33D0"/>
    <w:multiLevelType w:val="multilevel"/>
    <w:tmpl w:val="1FFF33D0"/>
    <w:lvl w:ilvl="0">
      <w:start w:val="1"/>
      <w:numFmt w:val="bullet"/>
      <w:lvlText w:val="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85638BD"/>
    <w:multiLevelType w:val="hybridMultilevel"/>
    <w:tmpl w:val="5ED8124E"/>
    <w:lvl w:ilvl="0" w:tplc="4F365A5E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3" w15:restartNumberingAfterBreak="0">
    <w:nsid w:val="2D944A51"/>
    <w:multiLevelType w:val="hybridMultilevel"/>
    <w:tmpl w:val="17BE513C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2EEC40AE"/>
    <w:multiLevelType w:val="hybridMultilevel"/>
    <w:tmpl w:val="4E06C0EA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5" w15:restartNumberingAfterBreak="0">
    <w:nsid w:val="30C10946"/>
    <w:multiLevelType w:val="hybridMultilevel"/>
    <w:tmpl w:val="F4EEE268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6" w15:restartNumberingAfterBreak="0">
    <w:nsid w:val="35472F72"/>
    <w:multiLevelType w:val="hybridMultilevel"/>
    <w:tmpl w:val="F500AE9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59E2B62"/>
    <w:multiLevelType w:val="hybridMultilevel"/>
    <w:tmpl w:val="CD2A6C9C"/>
    <w:lvl w:ilvl="0" w:tplc="4F365A5E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8" w15:restartNumberingAfterBreak="0">
    <w:nsid w:val="389A29B3"/>
    <w:multiLevelType w:val="hybridMultilevel"/>
    <w:tmpl w:val="F4EEE268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9" w15:restartNumberingAfterBreak="0">
    <w:nsid w:val="3A034966"/>
    <w:multiLevelType w:val="hybridMultilevel"/>
    <w:tmpl w:val="0BFC1D24"/>
    <w:lvl w:ilvl="0" w:tplc="0409000F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0" w15:restartNumberingAfterBreak="0">
    <w:nsid w:val="3B612D2F"/>
    <w:multiLevelType w:val="multilevel"/>
    <w:tmpl w:val="57EA37BA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isLgl/>
      <w:lvlText w:val="%1.%2"/>
      <w:lvlJc w:val="left"/>
      <w:pPr>
        <w:ind w:left="765" w:hanging="7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1" w15:restartNumberingAfterBreak="0">
    <w:nsid w:val="3EF155D4"/>
    <w:multiLevelType w:val="hybridMultilevel"/>
    <w:tmpl w:val="C49889EC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429B7835"/>
    <w:multiLevelType w:val="hybridMultilevel"/>
    <w:tmpl w:val="0AD03A22"/>
    <w:lvl w:ilvl="0" w:tplc="4F365A5E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3" w15:restartNumberingAfterBreak="0">
    <w:nsid w:val="45A34DE5"/>
    <w:multiLevelType w:val="multilevel"/>
    <w:tmpl w:val="45A34DE5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3"/>
      <w:lvlText w:val="%1.%2.%3"/>
      <w:lvlJc w:val="left"/>
      <w:pPr>
        <w:tabs>
          <w:tab w:val="num" w:pos="862"/>
        </w:tabs>
        <w:ind w:left="862" w:hanging="7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4" w15:restartNumberingAfterBreak="0">
    <w:nsid w:val="495C05C4"/>
    <w:multiLevelType w:val="hybridMultilevel"/>
    <w:tmpl w:val="17BE513C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556128F4"/>
    <w:multiLevelType w:val="multilevel"/>
    <w:tmpl w:val="556128F4"/>
    <w:lvl w:ilvl="0">
      <w:start w:val="1"/>
      <w:numFmt w:val="decimal"/>
      <w:lvlText w:val="%1、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6" w15:restartNumberingAfterBreak="0">
    <w:nsid w:val="5684CC37"/>
    <w:multiLevelType w:val="singleLevel"/>
    <w:tmpl w:val="5684CC37"/>
    <w:lvl w:ilvl="0">
      <w:start w:val="1"/>
      <w:numFmt w:val="decimal"/>
      <w:suff w:val="nothing"/>
      <w:lvlText w:val="%1."/>
      <w:lvlJc w:val="left"/>
      <w:pPr>
        <w:ind w:left="0" w:firstLine="0"/>
      </w:pPr>
    </w:lvl>
  </w:abstractNum>
  <w:abstractNum w:abstractNumId="27" w15:restartNumberingAfterBreak="0">
    <w:nsid w:val="5684CD2A"/>
    <w:multiLevelType w:val="singleLevel"/>
    <w:tmpl w:val="5684CD2A"/>
    <w:lvl w:ilvl="0">
      <w:start w:val="1"/>
      <w:numFmt w:val="decimal"/>
      <w:suff w:val="nothing"/>
      <w:lvlText w:val="%1."/>
      <w:lvlJc w:val="left"/>
      <w:pPr>
        <w:ind w:left="0" w:firstLine="0"/>
      </w:pPr>
    </w:lvl>
  </w:abstractNum>
  <w:abstractNum w:abstractNumId="28" w15:restartNumberingAfterBreak="0">
    <w:nsid w:val="5684CD83"/>
    <w:multiLevelType w:val="singleLevel"/>
    <w:tmpl w:val="5684CD83"/>
    <w:lvl w:ilvl="0">
      <w:start w:val="1"/>
      <w:numFmt w:val="decimal"/>
      <w:suff w:val="nothing"/>
      <w:lvlText w:val="%1."/>
      <w:lvlJc w:val="left"/>
      <w:pPr>
        <w:ind w:left="0" w:firstLine="0"/>
      </w:pPr>
    </w:lvl>
  </w:abstractNum>
  <w:abstractNum w:abstractNumId="29" w15:restartNumberingAfterBreak="0">
    <w:nsid w:val="5684CE87"/>
    <w:multiLevelType w:val="singleLevel"/>
    <w:tmpl w:val="5684CE87"/>
    <w:lvl w:ilvl="0">
      <w:start w:val="1"/>
      <w:numFmt w:val="decimal"/>
      <w:suff w:val="nothing"/>
      <w:lvlText w:val="%1."/>
      <w:lvlJc w:val="left"/>
      <w:pPr>
        <w:ind w:left="0" w:firstLine="0"/>
      </w:pPr>
    </w:lvl>
  </w:abstractNum>
  <w:abstractNum w:abstractNumId="30" w15:restartNumberingAfterBreak="0">
    <w:nsid w:val="5684CED5"/>
    <w:multiLevelType w:val="singleLevel"/>
    <w:tmpl w:val="5684CED5"/>
    <w:lvl w:ilvl="0">
      <w:start w:val="1"/>
      <w:numFmt w:val="decimal"/>
      <w:suff w:val="nothing"/>
      <w:lvlText w:val="%1."/>
      <w:lvlJc w:val="left"/>
      <w:pPr>
        <w:ind w:left="0" w:firstLine="0"/>
      </w:pPr>
    </w:lvl>
  </w:abstractNum>
  <w:abstractNum w:abstractNumId="31" w15:restartNumberingAfterBreak="0">
    <w:nsid w:val="5AC753F9"/>
    <w:multiLevelType w:val="hybridMultilevel"/>
    <w:tmpl w:val="79AC5E12"/>
    <w:lvl w:ilvl="0" w:tplc="B92A23AA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2" w15:restartNumberingAfterBreak="0">
    <w:nsid w:val="63086897"/>
    <w:multiLevelType w:val="hybridMultilevel"/>
    <w:tmpl w:val="78A27858"/>
    <w:lvl w:ilvl="0" w:tplc="303600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5684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CC01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FE8BC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B0D0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2F0D4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6AB4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504C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55CAF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3E05437"/>
    <w:multiLevelType w:val="hybridMultilevel"/>
    <w:tmpl w:val="33105954"/>
    <w:lvl w:ilvl="0" w:tplc="4F365A5E">
      <w:start w:val="1"/>
      <w:numFmt w:val="decimalEnclosedCircle"/>
      <w:lvlText w:val="%1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4" w15:restartNumberingAfterBreak="0">
    <w:nsid w:val="64C470C9"/>
    <w:multiLevelType w:val="hybridMultilevel"/>
    <w:tmpl w:val="C49889EC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6A9C2E05"/>
    <w:multiLevelType w:val="hybridMultilevel"/>
    <w:tmpl w:val="F4EEE268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6" w15:restartNumberingAfterBreak="0">
    <w:nsid w:val="6AD949EF"/>
    <w:multiLevelType w:val="hybridMultilevel"/>
    <w:tmpl w:val="4DC4E8B6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 w15:restartNumberingAfterBreak="0">
    <w:nsid w:val="6CBC3FCB"/>
    <w:multiLevelType w:val="multilevel"/>
    <w:tmpl w:val="6CBC3FCB"/>
    <w:lvl w:ilvl="0">
      <w:start w:val="1"/>
      <w:numFmt w:val="bullet"/>
      <w:lvlText w:val=""/>
      <w:lvlJc w:val="left"/>
      <w:pPr>
        <w:ind w:left="105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7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9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73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15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9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38" w15:restartNumberingAfterBreak="0">
    <w:nsid w:val="6E627CAE"/>
    <w:multiLevelType w:val="hybridMultilevel"/>
    <w:tmpl w:val="F0CA374A"/>
    <w:lvl w:ilvl="0" w:tplc="04090019">
      <w:start w:val="1"/>
      <w:numFmt w:val="lowerLetter"/>
      <w:lvlText w:val="%1)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9" w15:restartNumberingAfterBreak="0">
    <w:nsid w:val="721274DD"/>
    <w:multiLevelType w:val="hybridMultilevel"/>
    <w:tmpl w:val="F424B0AC"/>
    <w:lvl w:ilvl="0" w:tplc="80B2AC7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0" w15:restartNumberingAfterBreak="0">
    <w:nsid w:val="75631B2C"/>
    <w:multiLevelType w:val="hybridMultilevel"/>
    <w:tmpl w:val="F4EEE268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1" w15:restartNumberingAfterBreak="0">
    <w:nsid w:val="788C55A3"/>
    <w:multiLevelType w:val="hybridMultilevel"/>
    <w:tmpl w:val="357ADD4E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2" w15:restartNumberingAfterBreak="0">
    <w:nsid w:val="7ABE2D86"/>
    <w:multiLevelType w:val="hybridMultilevel"/>
    <w:tmpl w:val="339C340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3"/>
  </w:num>
  <w:num w:numId="2">
    <w:abstractNumId w:val="25"/>
  </w:num>
  <w:num w:numId="3">
    <w:abstractNumId w:val="37"/>
  </w:num>
  <w:num w:numId="4">
    <w:abstractNumId w:val="11"/>
  </w:num>
  <w:num w:numId="5">
    <w:abstractNumId w:val="20"/>
  </w:num>
  <w:num w:numId="6">
    <w:abstractNumId w:val="14"/>
  </w:num>
  <w:num w:numId="7">
    <w:abstractNumId w:val="12"/>
  </w:num>
  <w:num w:numId="8">
    <w:abstractNumId w:val="32"/>
  </w:num>
  <w:num w:numId="9">
    <w:abstractNumId w:val="42"/>
  </w:num>
  <w:num w:numId="10">
    <w:abstractNumId w:val="0"/>
  </w:num>
  <w:num w:numId="11">
    <w:abstractNumId w:val="33"/>
  </w:num>
  <w:num w:numId="12">
    <w:abstractNumId w:val="22"/>
  </w:num>
  <w:num w:numId="13">
    <w:abstractNumId w:val="19"/>
  </w:num>
  <w:num w:numId="14">
    <w:abstractNumId w:val="9"/>
  </w:num>
  <w:num w:numId="15">
    <w:abstractNumId w:val="17"/>
  </w:num>
  <w:num w:numId="16">
    <w:abstractNumId w:val="18"/>
  </w:num>
  <w:num w:numId="17">
    <w:abstractNumId w:val="23"/>
  </w:num>
  <w:num w:numId="18">
    <w:abstractNumId w:val="5"/>
  </w:num>
  <w:num w:numId="19">
    <w:abstractNumId w:val="35"/>
  </w:num>
  <w:num w:numId="20">
    <w:abstractNumId w:val="15"/>
  </w:num>
  <w:num w:numId="21">
    <w:abstractNumId w:val="40"/>
  </w:num>
  <w:num w:numId="22">
    <w:abstractNumId w:val="7"/>
  </w:num>
  <w:num w:numId="23">
    <w:abstractNumId w:val="23"/>
  </w:num>
  <w:num w:numId="24">
    <w:abstractNumId w:val="1"/>
  </w:num>
  <w:num w:numId="25">
    <w:abstractNumId w:val="3"/>
  </w:num>
  <w:num w:numId="26">
    <w:abstractNumId w:val="39"/>
  </w:num>
  <w:num w:numId="27">
    <w:abstractNumId w:val="8"/>
  </w:num>
  <w:num w:numId="28">
    <w:abstractNumId w:val="26"/>
    <w:lvlOverride w:ilvl="0">
      <w:startOverride w:val="1"/>
    </w:lvlOverride>
  </w:num>
  <w:num w:numId="29">
    <w:abstractNumId w:val="27"/>
    <w:lvlOverride w:ilvl="0">
      <w:startOverride w:val="1"/>
    </w:lvlOverride>
  </w:num>
  <w:num w:numId="30">
    <w:abstractNumId w:val="28"/>
    <w:lvlOverride w:ilvl="0">
      <w:startOverride w:val="1"/>
    </w:lvlOverride>
  </w:num>
  <w:num w:numId="31">
    <w:abstractNumId w:val="29"/>
    <w:lvlOverride w:ilvl="0">
      <w:startOverride w:val="1"/>
    </w:lvlOverride>
  </w:num>
  <w:num w:numId="32">
    <w:abstractNumId w:val="30"/>
    <w:lvlOverride w:ilvl="0">
      <w:startOverride w:val="1"/>
    </w:lvlOverride>
  </w:num>
  <w:num w:numId="33">
    <w:abstractNumId w:val="23"/>
  </w:num>
  <w:num w:numId="34">
    <w:abstractNumId w:val="23"/>
  </w:num>
  <w:num w:numId="35">
    <w:abstractNumId w:val="23"/>
  </w:num>
  <w:num w:numId="36">
    <w:abstractNumId w:val="4"/>
  </w:num>
  <w:num w:numId="37">
    <w:abstractNumId w:val="16"/>
  </w:num>
  <w:num w:numId="38">
    <w:abstractNumId w:val="2"/>
  </w:num>
  <w:num w:numId="39">
    <w:abstractNumId w:val="24"/>
  </w:num>
  <w:num w:numId="40">
    <w:abstractNumId w:val="10"/>
  </w:num>
  <w:num w:numId="41">
    <w:abstractNumId w:val="38"/>
  </w:num>
  <w:num w:numId="42">
    <w:abstractNumId w:val="36"/>
  </w:num>
  <w:num w:numId="43">
    <w:abstractNumId w:val="13"/>
  </w:num>
  <w:num w:numId="44">
    <w:abstractNumId w:val="41"/>
  </w:num>
  <w:num w:numId="45">
    <w:abstractNumId w:val="6"/>
  </w:num>
  <w:num w:numId="46">
    <w:abstractNumId w:val="23"/>
  </w:num>
  <w:num w:numId="47">
    <w:abstractNumId w:val="34"/>
  </w:num>
  <w:num w:numId="48">
    <w:abstractNumId w:val="31"/>
  </w:num>
  <w:num w:numId="4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327B9"/>
    <w:rsid w:val="00052DF3"/>
    <w:rsid w:val="00060BD2"/>
    <w:rsid w:val="00060C53"/>
    <w:rsid w:val="000837FD"/>
    <w:rsid w:val="000923F6"/>
    <w:rsid w:val="000B3A94"/>
    <w:rsid w:val="000B40B3"/>
    <w:rsid w:val="000C1745"/>
    <w:rsid w:val="000D5480"/>
    <w:rsid w:val="000E3DE2"/>
    <w:rsid w:val="000F6693"/>
    <w:rsid w:val="00104D28"/>
    <w:rsid w:val="00135CE2"/>
    <w:rsid w:val="00160423"/>
    <w:rsid w:val="00172A27"/>
    <w:rsid w:val="00180EF5"/>
    <w:rsid w:val="001964A2"/>
    <w:rsid w:val="001A0DE9"/>
    <w:rsid w:val="001A7686"/>
    <w:rsid w:val="001B26FC"/>
    <w:rsid w:val="001B7ABB"/>
    <w:rsid w:val="001C55A8"/>
    <w:rsid w:val="0021297C"/>
    <w:rsid w:val="002326CC"/>
    <w:rsid w:val="0023726A"/>
    <w:rsid w:val="00241C02"/>
    <w:rsid w:val="00245B1D"/>
    <w:rsid w:val="002508F7"/>
    <w:rsid w:val="002611E0"/>
    <w:rsid w:val="00274849"/>
    <w:rsid w:val="00275FF0"/>
    <w:rsid w:val="002808F5"/>
    <w:rsid w:val="002972E9"/>
    <w:rsid w:val="002A43B9"/>
    <w:rsid w:val="002C2422"/>
    <w:rsid w:val="002D084E"/>
    <w:rsid w:val="002D12D9"/>
    <w:rsid w:val="002D6026"/>
    <w:rsid w:val="00317367"/>
    <w:rsid w:val="00343A84"/>
    <w:rsid w:val="00344DA4"/>
    <w:rsid w:val="00345F88"/>
    <w:rsid w:val="00360041"/>
    <w:rsid w:val="0036220A"/>
    <w:rsid w:val="003A0240"/>
    <w:rsid w:val="003A3019"/>
    <w:rsid w:val="003B435C"/>
    <w:rsid w:val="003B6646"/>
    <w:rsid w:val="003D5B29"/>
    <w:rsid w:val="004216ED"/>
    <w:rsid w:val="00424871"/>
    <w:rsid w:val="00464D7D"/>
    <w:rsid w:val="0047254A"/>
    <w:rsid w:val="00474097"/>
    <w:rsid w:val="00476DB2"/>
    <w:rsid w:val="00485777"/>
    <w:rsid w:val="00485D52"/>
    <w:rsid w:val="004A1445"/>
    <w:rsid w:val="004B6426"/>
    <w:rsid w:val="004C4AB5"/>
    <w:rsid w:val="004D3A5E"/>
    <w:rsid w:val="004D596F"/>
    <w:rsid w:val="004F31A2"/>
    <w:rsid w:val="004F661F"/>
    <w:rsid w:val="0051342D"/>
    <w:rsid w:val="00515E64"/>
    <w:rsid w:val="00516DCB"/>
    <w:rsid w:val="00520E60"/>
    <w:rsid w:val="00532E07"/>
    <w:rsid w:val="005452A4"/>
    <w:rsid w:val="0054566F"/>
    <w:rsid w:val="0055545A"/>
    <w:rsid w:val="0056017F"/>
    <w:rsid w:val="00561C9E"/>
    <w:rsid w:val="0057419E"/>
    <w:rsid w:val="00574663"/>
    <w:rsid w:val="00574EE9"/>
    <w:rsid w:val="00581D58"/>
    <w:rsid w:val="00585F6D"/>
    <w:rsid w:val="005868DD"/>
    <w:rsid w:val="00592C97"/>
    <w:rsid w:val="005A1B63"/>
    <w:rsid w:val="005A54EE"/>
    <w:rsid w:val="005A780B"/>
    <w:rsid w:val="005C7BF2"/>
    <w:rsid w:val="005D1830"/>
    <w:rsid w:val="005E1B72"/>
    <w:rsid w:val="005F5700"/>
    <w:rsid w:val="00631143"/>
    <w:rsid w:val="00647447"/>
    <w:rsid w:val="00647758"/>
    <w:rsid w:val="0066283B"/>
    <w:rsid w:val="00686E87"/>
    <w:rsid w:val="006971C5"/>
    <w:rsid w:val="006B0E73"/>
    <w:rsid w:val="006C5CDE"/>
    <w:rsid w:val="006D5201"/>
    <w:rsid w:val="006E0491"/>
    <w:rsid w:val="006E5D27"/>
    <w:rsid w:val="006E7ABA"/>
    <w:rsid w:val="006F53F4"/>
    <w:rsid w:val="00716513"/>
    <w:rsid w:val="00717B24"/>
    <w:rsid w:val="00736097"/>
    <w:rsid w:val="007404B8"/>
    <w:rsid w:val="007406F9"/>
    <w:rsid w:val="00745436"/>
    <w:rsid w:val="007567ED"/>
    <w:rsid w:val="00756FE6"/>
    <w:rsid w:val="00767C25"/>
    <w:rsid w:val="007A0D4D"/>
    <w:rsid w:val="007A1D29"/>
    <w:rsid w:val="007B1F91"/>
    <w:rsid w:val="007D2614"/>
    <w:rsid w:val="007F33B8"/>
    <w:rsid w:val="008132A3"/>
    <w:rsid w:val="00814BDE"/>
    <w:rsid w:val="00827888"/>
    <w:rsid w:val="00830EFE"/>
    <w:rsid w:val="008763C3"/>
    <w:rsid w:val="00884E24"/>
    <w:rsid w:val="0089163F"/>
    <w:rsid w:val="00893BB4"/>
    <w:rsid w:val="008B12D4"/>
    <w:rsid w:val="008C3397"/>
    <w:rsid w:val="008E1B16"/>
    <w:rsid w:val="00901E44"/>
    <w:rsid w:val="0091387F"/>
    <w:rsid w:val="00916812"/>
    <w:rsid w:val="009454DC"/>
    <w:rsid w:val="009523B2"/>
    <w:rsid w:val="00954F70"/>
    <w:rsid w:val="00963377"/>
    <w:rsid w:val="009665D0"/>
    <w:rsid w:val="00991155"/>
    <w:rsid w:val="009C4E3A"/>
    <w:rsid w:val="009C6C07"/>
    <w:rsid w:val="009D257F"/>
    <w:rsid w:val="009D416F"/>
    <w:rsid w:val="009D4968"/>
    <w:rsid w:val="009E3237"/>
    <w:rsid w:val="00A012EF"/>
    <w:rsid w:val="00A30F11"/>
    <w:rsid w:val="00A54D67"/>
    <w:rsid w:val="00A80D62"/>
    <w:rsid w:val="00A817C3"/>
    <w:rsid w:val="00A96145"/>
    <w:rsid w:val="00AA7D3B"/>
    <w:rsid w:val="00AC3391"/>
    <w:rsid w:val="00AE1274"/>
    <w:rsid w:val="00B070A4"/>
    <w:rsid w:val="00B26F16"/>
    <w:rsid w:val="00B5048D"/>
    <w:rsid w:val="00B7042C"/>
    <w:rsid w:val="00B73FBB"/>
    <w:rsid w:val="00B80C12"/>
    <w:rsid w:val="00B83926"/>
    <w:rsid w:val="00B8799B"/>
    <w:rsid w:val="00B94F43"/>
    <w:rsid w:val="00BB58A0"/>
    <w:rsid w:val="00BC4F8A"/>
    <w:rsid w:val="00BD1C4D"/>
    <w:rsid w:val="00BE4438"/>
    <w:rsid w:val="00C07FD0"/>
    <w:rsid w:val="00C212F9"/>
    <w:rsid w:val="00C31752"/>
    <w:rsid w:val="00C415CE"/>
    <w:rsid w:val="00C513C6"/>
    <w:rsid w:val="00C901EE"/>
    <w:rsid w:val="00C96BFB"/>
    <w:rsid w:val="00CA276A"/>
    <w:rsid w:val="00CB4E81"/>
    <w:rsid w:val="00CC030E"/>
    <w:rsid w:val="00CD1B3D"/>
    <w:rsid w:val="00CD2830"/>
    <w:rsid w:val="00D005E1"/>
    <w:rsid w:val="00D0441D"/>
    <w:rsid w:val="00D05186"/>
    <w:rsid w:val="00D30941"/>
    <w:rsid w:val="00D5162C"/>
    <w:rsid w:val="00D5711A"/>
    <w:rsid w:val="00D635B9"/>
    <w:rsid w:val="00D63F9E"/>
    <w:rsid w:val="00D64BBF"/>
    <w:rsid w:val="00D731D8"/>
    <w:rsid w:val="00D86DD6"/>
    <w:rsid w:val="00D97815"/>
    <w:rsid w:val="00DA3F05"/>
    <w:rsid w:val="00DA6AD1"/>
    <w:rsid w:val="00DB5C2B"/>
    <w:rsid w:val="00DC69D8"/>
    <w:rsid w:val="00DE0559"/>
    <w:rsid w:val="00DE63BD"/>
    <w:rsid w:val="00DE7BE2"/>
    <w:rsid w:val="00DF2AA3"/>
    <w:rsid w:val="00E21EE6"/>
    <w:rsid w:val="00E40BAA"/>
    <w:rsid w:val="00E41BBC"/>
    <w:rsid w:val="00E74ADE"/>
    <w:rsid w:val="00E74CB5"/>
    <w:rsid w:val="00EC43EC"/>
    <w:rsid w:val="00ED23E3"/>
    <w:rsid w:val="00EE7B6C"/>
    <w:rsid w:val="00EF2130"/>
    <w:rsid w:val="00EF3DE5"/>
    <w:rsid w:val="00F63ABF"/>
    <w:rsid w:val="00F6649A"/>
    <w:rsid w:val="00F93C1C"/>
    <w:rsid w:val="00FB24BC"/>
    <w:rsid w:val="00FC698F"/>
    <w:rsid w:val="00FC7F6A"/>
    <w:rsid w:val="00FD3075"/>
    <w:rsid w:val="00FE0293"/>
    <w:rsid w:val="00FE09E5"/>
    <w:rsid w:val="00FE0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4:docId w14:val="3E333C19"/>
  <w15:chartTrackingRefBased/>
  <w15:docId w15:val="{C3DF10C2-DA05-4B7A-BD56-09783758E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/>
    <w:lsdException w:name="toc 2" w:locked="1" w:uiPriority="39"/>
    <w:lsdException w:name="toc 3" w:locked="1" w:uiPriority="39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qFormat="1"/>
    <w:lsdException w:name="Title" w:locked="1" w:uiPriority="10" w:qFormat="1"/>
    <w:lsdException w:name="Default Paragraph Font" w:semiHidden="1"/>
    <w:lsdException w:name="Subtitle" w:locked="1" w:qFormat="1"/>
    <w:lsdException w:name="Hyperlink" w:semiHidden="1" w:uiPriority="99"/>
    <w:lsdException w:name="Strong" w:qFormat="1"/>
    <w:lsdException w:name="Emphasis" w:locked="1" w:qFormat="1"/>
    <w:lsdException w:name="Document Map" w:semiHidden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spacing w:beforeLines="50" w:before="156" w:afterLines="50" w:after="156" w:line="360" w:lineRule="auto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spacing w:beforeLines="0" w:before="340" w:afterLines="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numPr>
        <w:ilvl w:val="1"/>
        <w:numId w:val="1"/>
      </w:numPr>
      <w:tabs>
        <w:tab w:val="left" w:pos="576"/>
      </w:tabs>
      <w:spacing w:beforeLines="0" w:afterLines="0" w:line="416" w:lineRule="auto"/>
      <w:outlineLvl w:val="1"/>
    </w:pPr>
    <w:rPr>
      <w:rFonts w:ascii="Cambria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0"/>
    <w:qFormat/>
    <w:pPr>
      <w:keepNext/>
      <w:keepLines/>
      <w:numPr>
        <w:ilvl w:val="2"/>
        <w:numId w:val="1"/>
      </w:numPr>
      <w:tabs>
        <w:tab w:val="left" w:pos="862"/>
      </w:tabs>
      <w:spacing w:beforeLines="0" w:before="260" w:afterLines="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qFormat/>
    <w:pPr>
      <w:keepNext/>
      <w:keepLines/>
      <w:numPr>
        <w:ilvl w:val="3"/>
        <w:numId w:val="1"/>
      </w:numPr>
      <w:tabs>
        <w:tab w:val="left" w:pos="864"/>
      </w:tabs>
      <w:spacing w:beforeLines="0" w:before="280" w:afterLines="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pPr>
      <w:keepNext/>
      <w:keepLines/>
      <w:numPr>
        <w:ilvl w:val="4"/>
        <w:numId w:val="1"/>
      </w:numPr>
      <w:tabs>
        <w:tab w:val="left" w:pos="1008"/>
      </w:tabs>
      <w:spacing w:beforeLines="0" w:before="280" w:afterLines="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标题 4 字符"/>
    <w:link w:val="4"/>
    <w:locked/>
    <w:rPr>
      <w:rFonts w:ascii="Cambria" w:eastAsia="宋体" w:hAnsi="Cambria" w:cs="Times New Roman"/>
      <w:b/>
      <w:bCs/>
      <w:kern w:val="2"/>
      <w:sz w:val="28"/>
      <w:szCs w:val="28"/>
      <w:lang w:val="en-US" w:eastAsia="zh-CN" w:bidi="ar-SA"/>
    </w:rPr>
  </w:style>
  <w:style w:type="character" w:customStyle="1" w:styleId="a3">
    <w:name w:val="页脚 字符"/>
    <w:link w:val="a4"/>
    <w:locked/>
    <w:rPr>
      <w:rFonts w:cs="Times New Roman"/>
      <w:kern w:val="2"/>
      <w:sz w:val="18"/>
      <w:szCs w:val="18"/>
    </w:rPr>
  </w:style>
  <w:style w:type="character" w:customStyle="1" w:styleId="a5">
    <w:name w:val="批注框文本 字符"/>
    <w:link w:val="a6"/>
    <w:semiHidden/>
    <w:locked/>
    <w:rPr>
      <w:rFonts w:cs="Times New Roman"/>
      <w:kern w:val="2"/>
      <w:sz w:val="18"/>
      <w:szCs w:val="18"/>
    </w:rPr>
  </w:style>
  <w:style w:type="character" w:customStyle="1" w:styleId="a7">
    <w:name w:val="页眉 字符"/>
    <w:link w:val="a8"/>
    <w:locked/>
    <w:rPr>
      <w:rFonts w:cs="Times New Roman"/>
      <w:kern w:val="2"/>
      <w:sz w:val="18"/>
      <w:szCs w:val="18"/>
    </w:rPr>
  </w:style>
  <w:style w:type="character" w:customStyle="1" w:styleId="20">
    <w:name w:val="标题 2 字符"/>
    <w:link w:val="2"/>
    <w:locked/>
    <w:rPr>
      <w:rFonts w:ascii="Cambria" w:eastAsia="宋体" w:hAnsi="Cambria" w:cs="Times New Roman"/>
      <w:b/>
      <w:bCs/>
      <w:sz w:val="32"/>
      <w:szCs w:val="32"/>
      <w:lang w:val="en-US" w:eastAsia="zh-CN" w:bidi="ar-SA"/>
    </w:rPr>
  </w:style>
  <w:style w:type="character" w:customStyle="1" w:styleId="50">
    <w:name w:val="标题 5 字符"/>
    <w:link w:val="5"/>
    <w:locked/>
    <w:rPr>
      <w:rFonts w:ascii="Calibri" w:eastAsia="宋体" w:hAnsi="Calibri" w:cs="Times New Roman"/>
      <w:b/>
      <w:bCs/>
      <w:kern w:val="2"/>
      <w:sz w:val="28"/>
      <w:szCs w:val="28"/>
      <w:lang w:val="en-US" w:eastAsia="zh-CN" w:bidi="ar-SA"/>
    </w:rPr>
  </w:style>
  <w:style w:type="character" w:styleId="a9">
    <w:name w:val="Strong"/>
    <w:qFormat/>
    <w:rPr>
      <w:rFonts w:cs="Times New Roman"/>
      <w:b/>
      <w:bCs/>
    </w:rPr>
  </w:style>
  <w:style w:type="character" w:customStyle="1" w:styleId="aa">
    <w:name w:val="文档结构图 字符"/>
    <w:link w:val="ab"/>
    <w:semiHidden/>
    <w:locked/>
    <w:rPr>
      <w:rFonts w:ascii="宋体" w:cs="Times New Roman"/>
      <w:kern w:val="2"/>
      <w:sz w:val="18"/>
      <w:szCs w:val="18"/>
    </w:rPr>
  </w:style>
  <w:style w:type="character" w:styleId="ac">
    <w:name w:val="Hyperlink"/>
    <w:uiPriority w:val="99"/>
    <w:rPr>
      <w:rFonts w:cs="Times New Roman"/>
      <w:color w:val="0000FF"/>
      <w:u w:val="single"/>
    </w:rPr>
  </w:style>
  <w:style w:type="character" w:customStyle="1" w:styleId="30">
    <w:name w:val="标题 3 字符"/>
    <w:link w:val="3"/>
    <w:locked/>
    <w:rPr>
      <w:rFonts w:ascii="Calibri" w:eastAsia="宋体" w:hAnsi="Calibri" w:cs="Times New Roman"/>
      <w:b/>
      <w:bCs/>
      <w:kern w:val="2"/>
      <w:sz w:val="32"/>
      <w:szCs w:val="32"/>
      <w:lang w:val="en-US" w:eastAsia="zh-CN" w:bidi="ar-SA"/>
    </w:rPr>
  </w:style>
  <w:style w:type="character" w:customStyle="1" w:styleId="10">
    <w:name w:val="标题 1 字符"/>
    <w:link w:val="1"/>
    <w:locked/>
    <w:rPr>
      <w:rFonts w:ascii="Calibri" w:eastAsia="宋体" w:hAnsi="Calibri" w:cs="Times New Roman"/>
      <w:b/>
      <w:bCs/>
      <w:kern w:val="44"/>
      <w:sz w:val="44"/>
      <w:szCs w:val="44"/>
      <w:lang w:val="en-US" w:eastAsia="zh-CN" w:bidi="ar-SA"/>
    </w:rPr>
  </w:style>
  <w:style w:type="paragraph" w:styleId="TOC2">
    <w:name w:val="toc 2"/>
    <w:basedOn w:val="a"/>
    <w:next w:val="a"/>
    <w:uiPriority w:val="39"/>
    <w:locked/>
    <w:pPr>
      <w:ind w:leftChars="200" w:left="420"/>
    </w:pPr>
  </w:style>
  <w:style w:type="paragraph" w:styleId="TOC4">
    <w:name w:val="toc 4"/>
    <w:basedOn w:val="a"/>
    <w:next w:val="a"/>
    <w:locked/>
    <w:pPr>
      <w:ind w:leftChars="600" w:left="1260"/>
    </w:pPr>
  </w:style>
  <w:style w:type="paragraph" w:styleId="a8">
    <w:name w:val="header"/>
    <w:basedOn w:val="a"/>
    <w:link w:val="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6">
    <w:name w:val="Balloon Text"/>
    <w:basedOn w:val="a"/>
    <w:link w:val="a5"/>
    <w:semiHidden/>
    <w:pPr>
      <w:spacing w:line="240" w:lineRule="auto"/>
    </w:pPr>
    <w:rPr>
      <w:sz w:val="18"/>
      <w:szCs w:val="18"/>
    </w:rPr>
  </w:style>
  <w:style w:type="paragraph" w:styleId="ad">
    <w:name w:val="caption"/>
    <w:basedOn w:val="a"/>
    <w:next w:val="a"/>
    <w:qFormat/>
    <w:rPr>
      <w:rFonts w:ascii="Cambria" w:eastAsia="黑体" w:hAnsi="Cambria"/>
      <w:sz w:val="20"/>
      <w:szCs w:val="20"/>
    </w:rPr>
  </w:style>
  <w:style w:type="paragraph" w:styleId="ab">
    <w:name w:val="Document Map"/>
    <w:basedOn w:val="a"/>
    <w:link w:val="aa"/>
    <w:semiHidden/>
    <w:rPr>
      <w:rFonts w:ascii="宋体"/>
      <w:sz w:val="18"/>
      <w:szCs w:val="18"/>
    </w:rPr>
  </w:style>
  <w:style w:type="paragraph" w:customStyle="1" w:styleId="CharCharCharCharCharCharCharCharCharCharCharCharCharCharCharCharCharCharCharCharCharCharCharCharCharCharChar1Char">
    <w:name w:val="无标题正文 Char Char Char Char Char Char Char Char Char Char Char Char Char Char Char Char Char Char Char Char Char Char Char Char Char Char Char1 Char"/>
    <w:basedOn w:val="a"/>
    <w:pPr>
      <w:widowControl/>
      <w:spacing w:beforeLines="0" w:before="0" w:line="240" w:lineRule="exact"/>
      <w:jc w:val="center"/>
    </w:pPr>
    <w:rPr>
      <w:rFonts w:ascii="Arial" w:hAnsi="Arial"/>
      <w:kern w:val="0"/>
      <w:sz w:val="20"/>
      <w:szCs w:val="20"/>
      <w:lang w:eastAsia="en-US"/>
    </w:rPr>
  </w:style>
  <w:style w:type="paragraph" w:styleId="TOC9">
    <w:name w:val="toc 9"/>
    <w:basedOn w:val="a"/>
    <w:next w:val="a"/>
    <w:locked/>
    <w:pPr>
      <w:ind w:leftChars="1600" w:left="3360"/>
    </w:pPr>
  </w:style>
  <w:style w:type="paragraph" w:styleId="a4">
    <w:name w:val="footer"/>
    <w:basedOn w:val="a"/>
    <w:link w:val="a3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TOC5">
    <w:name w:val="toc 5"/>
    <w:basedOn w:val="a"/>
    <w:next w:val="a"/>
    <w:locked/>
    <w:pPr>
      <w:ind w:leftChars="800" w:left="1680"/>
    </w:pPr>
  </w:style>
  <w:style w:type="paragraph" w:styleId="TOC7">
    <w:name w:val="toc 7"/>
    <w:basedOn w:val="a"/>
    <w:next w:val="a"/>
    <w:locked/>
    <w:pPr>
      <w:ind w:leftChars="1200" w:left="2520"/>
    </w:pPr>
  </w:style>
  <w:style w:type="paragraph" w:customStyle="1" w:styleId="11">
    <w:name w:val="列出段落1"/>
    <w:basedOn w:val="a"/>
    <w:pPr>
      <w:ind w:firstLineChars="200" w:firstLine="420"/>
    </w:pPr>
  </w:style>
  <w:style w:type="paragraph" w:styleId="TOC6">
    <w:name w:val="toc 6"/>
    <w:basedOn w:val="a"/>
    <w:next w:val="a"/>
    <w:locked/>
    <w:pPr>
      <w:ind w:leftChars="1000" w:left="2100"/>
    </w:pPr>
  </w:style>
  <w:style w:type="paragraph" w:styleId="TOC1">
    <w:name w:val="toc 1"/>
    <w:basedOn w:val="a"/>
    <w:next w:val="a"/>
    <w:uiPriority w:val="39"/>
    <w:locked/>
  </w:style>
  <w:style w:type="paragraph" w:styleId="TOC8">
    <w:name w:val="toc 8"/>
    <w:basedOn w:val="a"/>
    <w:next w:val="a"/>
    <w:locked/>
    <w:pPr>
      <w:ind w:leftChars="1400" w:left="2940"/>
    </w:pPr>
  </w:style>
  <w:style w:type="paragraph" w:styleId="TOC3">
    <w:name w:val="toc 3"/>
    <w:basedOn w:val="a"/>
    <w:next w:val="a"/>
    <w:uiPriority w:val="39"/>
    <w:locked/>
    <w:pPr>
      <w:ind w:leftChars="400" w:left="840"/>
    </w:pPr>
  </w:style>
  <w:style w:type="paragraph" w:customStyle="1" w:styleId="TOC10">
    <w:name w:val="TOC 标题1"/>
    <w:basedOn w:val="1"/>
    <w:next w:val="a"/>
    <w:pPr>
      <w:numPr>
        <w:numId w:val="0"/>
      </w:numPr>
      <w:tabs>
        <w:tab w:val="left" w:pos="432"/>
      </w:tabs>
      <w:outlineLvl w:val="9"/>
    </w:pPr>
  </w:style>
  <w:style w:type="paragraph" w:customStyle="1" w:styleId="Normal0">
    <w:name w:val="Normal0"/>
    <w:rsid w:val="00A80D62"/>
    <w:rPr>
      <w:rFonts w:ascii="Times New Roman" w:hAnsi="Times New Roman"/>
      <w:noProof/>
      <w:lang w:eastAsia="en-US"/>
    </w:rPr>
  </w:style>
  <w:style w:type="paragraph" w:styleId="ae">
    <w:name w:val="Title"/>
    <w:basedOn w:val="a"/>
    <w:link w:val="12"/>
    <w:uiPriority w:val="10"/>
    <w:qFormat/>
    <w:locked/>
    <w:rsid w:val="00A80D62"/>
    <w:pPr>
      <w:spacing w:beforeLines="0" w:before="240" w:afterLines="0" w:after="60" w:line="240" w:lineRule="auto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f">
    <w:name w:val="标题 字符"/>
    <w:rsid w:val="00A80D62"/>
    <w:rPr>
      <w:rFonts w:ascii="等线 Light" w:hAnsi="等线 Light" w:cs="Times New Roman"/>
      <w:b/>
      <w:bCs/>
      <w:kern w:val="2"/>
      <w:sz w:val="32"/>
      <w:szCs w:val="32"/>
    </w:rPr>
  </w:style>
  <w:style w:type="character" w:customStyle="1" w:styleId="12">
    <w:name w:val="标题 字符1"/>
    <w:link w:val="ae"/>
    <w:uiPriority w:val="10"/>
    <w:rsid w:val="00A80D62"/>
    <w:rPr>
      <w:rFonts w:ascii="Cambria" w:hAnsi="Cambria"/>
      <w:b/>
      <w:bCs/>
      <w:kern w:val="2"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4C4AB5"/>
    <w:pPr>
      <w:widowControl/>
      <w:numPr>
        <w:numId w:val="0"/>
      </w:numPr>
      <w:tabs>
        <w:tab w:val="left" w:pos="432"/>
      </w:tabs>
      <w:spacing w:before="240" w:after="0" w:line="259" w:lineRule="auto"/>
      <w:jc w:val="left"/>
      <w:outlineLvl w:val="9"/>
    </w:pPr>
    <w:rPr>
      <w:rFonts w:ascii="等线 Light" w:eastAsia="等线 Light" w:hAnsi="等线 Light"/>
      <w:b w:val="0"/>
      <w:bCs w:val="0"/>
      <w:color w:val="2F5496"/>
      <w:kern w:val="0"/>
      <w:sz w:val="32"/>
      <w:szCs w:val="32"/>
    </w:rPr>
  </w:style>
  <w:style w:type="paragraph" w:styleId="af0">
    <w:name w:val="No Spacing"/>
    <w:link w:val="af1"/>
    <w:uiPriority w:val="1"/>
    <w:qFormat/>
    <w:rsid w:val="009C6C07"/>
    <w:rPr>
      <w:rFonts w:asciiTheme="minorHAnsi" w:eastAsiaTheme="minorEastAsia" w:hAnsiTheme="minorHAnsi" w:cstheme="minorBidi"/>
      <w:sz w:val="22"/>
      <w:szCs w:val="22"/>
    </w:rPr>
  </w:style>
  <w:style w:type="character" w:customStyle="1" w:styleId="af1">
    <w:name w:val="无间隔 字符"/>
    <w:basedOn w:val="a0"/>
    <w:link w:val="af0"/>
    <w:uiPriority w:val="1"/>
    <w:rsid w:val="009C6C07"/>
    <w:rPr>
      <w:rFonts w:asciiTheme="minorHAnsi" w:eastAsiaTheme="minorEastAsia" w:hAnsiTheme="minorHAnsi" w:cstheme="minorBidi"/>
      <w:sz w:val="22"/>
      <w:szCs w:val="22"/>
    </w:rPr>
  </w:style>
  <w:style w:type="paragraph" w:styleId="af2">
    <w:name w:val="List Paragraph"/>
    <w:basedOn w:val="a"/>
    <w:uiPriority w:val="34"/>
    <w:qFormat/>
    <w:rsid w:val="00C415CE"/>
    <w:pPr>
      <w:ind w:firstLineChars="200" w:firstLine="420"/>
    </w:pPr>
  </w:style>
  <w:style w:type="paragraph" w:styleId="af3">
    <w:name w:val="Normal (Web)"/>
    <w:basedOn w:val="a"/>
    <w:uiPriority w:val="99"/>
    <w:unhideWhenUsed/>
    <w:rsid w:val="00EF3DE5"/>
    <w:pPr>
      <w:widowControl/>
      <w:spacing w:beforeLines="0" w:before="100" w:beforeAutospacing="1" w:afterLines="0" w:after="100" w:afterAutospacing="1"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af4">
    <w:name w:val="Table Grid"/>
    <w:basedOn w:val="a1"/>
    <w:uiPriority w:val="99"/>
    <w:rsid w:val="00581D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Unresolved Mention"/>
    <w:basedOn w:val="a0"/>
    <w:uiPriority w:val="99"/>
    <w:semiHidden/>
    <w:unhideWhenUsed/>
    <w:rsid w:val="00464D7D"/>
    <w:rPr>
      <w:color w:val="808080"/>
      <w:shd w:val="clear" w:color="auto" w:fill="E6E6E6"/>
    </w:rPr>
  </w:style>
  <w:style w:type="character" w:customStyle="1" w:styleId="SAPScreenElement">
    <w:name w:val="SAP_ScreenElement"/>
    <w:uiPriority w:val="1"/>
    <w:qFormat/>
    <w:rsid w:val="00D30941"/>
    <w:rPr>
      <w:rFonts w:ascii="BentonSans Book Italic" w:hAnsi="BentonSans Book Italic" w:cs="Times New Roman"/>
      <w:color w:val="003283"/>
    </w:rPr>
  </w:style>
  <w:style w:type="character" w:customStyle="1" w:styleId="SAPMonospace">
    <w:name w:val="SAP_Monospace"/>
    <w:uiPriority w:val="1"/>
    <w:qFormat/>
    <w:rsid w:val="00D30941"/>
    <w:rPr>
      <w:rFonts w:ascii="Courier New" w:hAnsi="Courier New" w:cs="Times New Roman"/>
      <w:sz w:val="18"/>
    </w:rPr>
  </w:style>
  <w:style w:type="character" w:customStyle="1" w:styleId="SAPUserEntry">
    <w:name w:val="SAP_UserEntry"/>
    <w:uiPriority w:val="1"/>
    <w:qFormat/>
    <w:rsid w:val="00D30941"/>
    <w:rPr>
      <w:rFonts w:ascii="Courier New" w:hAnsi="Courier New" w:cs="Times New Roman"/>
      <w:b/>
      <w:color w:val="45157E"/>
      <w:sz w:val="18"/>
    </w:rPr>
  </w:style>
  <w:style w:type="character" w:customStyle="1" w:styleId="SAPEmphasis">
    <w:name w:val="SAP_Emphasis"/>
    <w:uiPriority w:val="1"/>
    <w:qFormat/>
    <w:rsid w:val="00D30941"/>
    <w:rPr>
      <w:rFonts w:ascii="BentonSans Medium" w:hAnsi="BentonSans Medium" w:cs="Times New Roman"/>
    </w:rPr>
  </w:style>
  <w:style w:type="character" w:customStyle="1" w:styleId="SAPKeyboard">
    <w:name w:val="SAP_Keyboard"/>
    <w:uiPriority w:val="1"/>
    <w:qFormat/>
    <w:rsid w:val="00D30941"/>
    <w:rPr>
      <w:rFonts w:ascii="Courier New" w:hAnsi="Courier New" w:cs="Times New Roman"/>
      <w:spacing w:val="20"/>
      <w:sz w:val="16"/>
      <w:bdr w:val="single" w:sz="4" w:space="0" w:color="595959"/>
      <w:shd w:val="clear" w:color="auto" w:fill="auto"/>
    </w:rPr>
  </w:style>
  <w:style w:type="character" w:styleId="af6">
    <w:name w:val="FollowedHyperlink"/>
    <w:basedOn w:val="a0"/>
    <w:rsid w:val="00D005E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023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73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6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87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2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30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6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header" Target="header1.xm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hyperlink" Target="http://pd.powerlong.com/fin_platformWeb/voucher/sendSap.ht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177E7E2A185406D88BD7B411E2E968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FACD4DDE-422F-4A9B-A548-7C4FCAAFAD3B}"/>
      </w:docPartPr>
      <w:docPartBody>
        <w:p w:rsidR="008302DC" w:rsidRDefault="00C561EF" w:rsidP="00C561EF">
          <w:pPr>
            <w:pStyle w:val="2177E7E2A185406D88BD7B411E2E968E"/>
          </w:pPr>
          <w:r>
            <w:rPr>
              <w:color w:val="2F5496" w:themeColor="accent1" w:themeShade="BF"/>
              <w:sz w:val="24"/>
              <w:szCs w:val="24"/>
              <w:lang w:val="zh-CN"/>
            </w:rPr>
            <w:t>[公司名称]</w:t>
          </w:r>
        </w:p>
      </w:docPartBody>
    </w:docPart>
    <w:docPart>
      <w:docPartPr>
        <w:name w:val="15A053D9CB2444B8A08C6C41AB8A6B8B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660E0C90-B30E-41DF-8E60-C0D7AB4E1197}"/>
      </w:docPartPr>
      <w:docPartBody>
        <w:p w:rsidR="008302DC" w:rsidRDefault="00C561EF" w:rsidP="00C561EF">
          <w:pPr>
            <w:pStyle w:val="15A053D9CB2444B8A08C6C41AB8A6B8B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  <w:lang w:val="zh-CN"/>
            </w:rPr>
            <w:t>[文档标题]</w:t>
          </w:r>
        </w:p>
      </w:docPartBody>
    </w:docPart>
    <w:docPart>
      <w:docPartPr>
        <w:name w:val="6CE37B0874584AB49DF8D689F8D77978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558307B1-F7BA-4987-8723-D68D2E903A53}"/>
      </w:docPartPr>
      <w:docPartBody>
        <w:p w:rsidR="008302DC" w:rsidRDefault="00C561EF" w:rsidP="00C561EF">
          <w:pPr>
            <w:pStyle w:val="6CE37B0874584AB49DF8D689F8D77978"/>
          </w:pPr>
          <w:r>
            <w:rPr>
              <w:color w:val="2F5496" w:themeColor="accent1" w:themeShade="BF"/>
              <w:sz w:val="24"/>
              <w:szCs w:val="24"/>
              <w:lang w:val="zh-CN"/>
            </w:rPr>
            <w:t>[文档副标题]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entonSans Book Italic">
    <w:altName w:val="Calibri"/>
    <w:charset w:val="00"/>
    <w:family w:val="auto"/>
    <w:pitch w:val="variable"/>
    <w:sig w:usb0="A00002FF" w:usb1="5000A0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entonSans Medium">
    <w:altName w:val="Calibri"/>
    <w:charset w:val="00"/>
    <w:family w:val="auto"/>
    <w:pitch w:val="variable"/>
    <w:sig w:usb0="A00002FF" w:usb1="5000A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1EF"/>
    <w:rsid w:val="00002521"/>
    <w:rsid w:val="00061031"/>
    <w:rsid w:val="001C39F6"/>
    <w:rsid w:val="001D1456"/>
    <w:rsid w:val="00330425"/>
    <w:rsid w:val="003E05D2"/>
    <w:rsid w:val="003E1BE9"/>
    <w:rsid w:val="00452661"/>
    <w:rsid w:val="00566D80"/>
    <w:rsid w:val="005A461A"/>
    <w:rsid w:val="005B0F94"/>
    <w:rsid w:val="005C503F"/>
    <w:rsid w:val="0073704D"/>
    <w:rsid w:val="0077795B"/>
    <w:rsid w:val="008302DC"/>
    <w:rsid w:val="00835D0E"/>
    <w:rsid w:val="008F5C74"/>
    <w:rsid w:val="009678B8"/>
    <w:rsid w:val="009847F0"/>
    <w:rsid w:val="00B14713"/>
    <w:rsid w:val="00BA005F"/>
    <w:rsid w:val="00C10407"/>
    <w:rsid w:val="00C561EF"/>
    <w:rsid w:val="00D61288"/>
    <w:rsid w:val="00D900A6"/>
    <w:rsid w:val="00DF022F"/>
    <w:rsid w:val="00E3118E"/>
    <w:rsid w:val="00EB4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77E7E2A185406D88BD7B411E2E968E">
    <w:name w:val="2177E7E2A185406D88BD7B411E2E968E"/>
    <w:rsid w:val="00C561EF"/>
    <w:pPr>
      <w:widowControl w:val="0"/>
      <w:jc w:val="both"/>
    </w:pPr>
  </w:style>
  <w:style w:type="paragraph" w:customStyle="1" w:styleId="15A053D9CB2444B8A08C6C41AB8A6B8B">
    <w:name w:val="15A053D9CB2444B8A08C6C41AB8A6B8B"/>
    <w:rsid w:val="00C561EF"/>
    <w:pPr>
      <w:widowControl w:val="0"/>
      <w:jc w:val="both"/>
    </w:pPr>
  </w:style>
  <w:style w:type="paragraph" w:customStyle="1" w:styleId="6CE37B0874584AB49DF8D689F8D77978">
    <w:name w:val="6CE37B0874584AB49DF8D689F8D77978"/>
    <w:rsid w:val="00C561EF"/>
    <w:pPr>
      <w:widowControl w:val="0"/>
      <w:jc w:val="both"/>
    </w:pPr>
  </w:style>
  <w:style w:type="paragraph" w:customStyle="1" w:styleId="C84B90A4AF85485D9F25F17C4940F25B">
    <w:name w:val="C84B90A4AF85485D9F25F17C4940F25B"/>
    <w:rsid w:val="00C561EF"/>
    <w:pPr>
      <w:widowControl w:val="0"/>
      <w:jc w:val="both"/>
    </w:pPr>
  </w:style>
  <w:style w:type="paragraph" w:customStyle="1" w:styleId="F8BD6C3BD6A8443A818DE4E37916958F">
    <w:name w:val="F8BD6C3BD6A8443A818DE4E37916958F"/>
    <w:rsid w:val="00C561EF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2018-05-15T00:00:00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93FD7A0-421E-4717-8840-4F4DB761B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607</Words>
  <Characters>3460</Characters>
  <Application>Microsoft Office Word</Application>
  <DocSecurity>0</DocSecurity>
  <PresentationFormat/>
  <Lines>28</Lines>
  <Paragraphs>8</Paragraphs>
  <Slides>0</Slides>
  <Notes>0</Notes>
  <HiddenSlides>0</HiddenSlides>
  <MMClips>0</MMClips>
  <ScaleCrop>false</ScaleCrop>
  <Manager/>
  <Company>宝龙地产</Company>
  <LinksUpToDate>false</LinksUpToDate>
  <CharactersWithSpaces>4059</CharactersWithSpaces>
  <SharedDoc>false</SharedDoc>
  <HLinks>
    <vt:vector size="174" baseType="variant">
      <vt:variant>
        <vt:i4>2031666</vt:i4>
      </vt:variant>
      <vt:variant>
        <vt:i4>172</vt:i4>
      </vt:variant>
      <vt:variant>
        <vt:i4>0</vt:i4>
      </vt:variant>
      <vt:variant>
        <vt:i4>5</vt:i4>
      </vt:variant>
      <vt:variant>
        <vt:lpwstr/>
      </vt:variant>
      <vt:variant>
        <vt:lpwstr>_Toc514158600</vt:lpwstr>
      </vt:variant>
      <vt:variant>
        <vt:i4>1441841</vt:i4>
      </vt:variant>
      <vt:variant>
        <vt:i4>166</vt:i4>
      </vt:variant>
      <vt:variant>
        <vt:i4>0</vt:i4>
      </vt:variant>
      <vt:variant>
        <vt:i4>5</vt:i4>
      </vt:variant>
      <vt:variant>
        <vt:lpwstr/>
      </vt:variant>
      <vt:variant>
        <vt:lpwstr>_Toc514158599</vt:lpwstr>
      </vt:variant>
      <vt:variant>
        <vt:i4>1441841</vt:i4>
      </vt:variant>
      <vt:variant>
        <vt:i4>160</vt:i4>
      </vt:variant>
      <vt:variant>
        <vt:i4>0</vt:i4>
      </vt:variant>
      <vt:variant>
        <vt:i4>5</vt:i4>
      </vt:variant>
      <vt:variant>
        <vt:lpwstr/>
      </vt:variant>
      <vt:variant>
        <vt:lpwstr>_Toc514158598</vt:lpwstr>
      </vt:variant>
      <vt:variant>
        <vt:i4>1441841</vt:i4>
      </vt:variant>
      <vt:variant>
        <vt:i4>154</vt:i4>
      </vt:variant>
      <vt:variant>
        <vt:i4>0</vt:i4>
      </vt:variant>
      <vt:variant>
        <vt:i4>5</vt:i4>
      </vt:variant>
      <vt:variant>
        <vt:lpwstr/>
      </vt:variant>
      <vt:variant>
        <vt:lpwstr>_Toc514158597</vt:lpwstr>
      </vt:variant>
      <vt:variant>
        <vt:i4>1441841</vt:i4>
      </vt:variant>
      <vt:variant>
        <vt:i4>148</vt:i4>
      </vt:variant>
      <vt:variant>
        <vt:i4>0</vt:i4>
      </vt:variant>
      <vt:variant>
        <vt:i4>5</vt:i4>
      </vt:variant>
      <vt:variant>
        <vt:lpwstr/>
      </vt:variant>
      <vt:variant>
        <vt:lpwstr>_Toc514158596</vt:lpwstr>
      </vt:variant>
      <vt:variant>
        <vt:i4>1441841</vt:i4>
      </vt:variant>
      <vt:variant>
        <vt:i4>142</vt:i4>
      </vt:variant>
      <vt:variant>
        <vt:i4>0</vt:i4>
      </vt:variant>
      <vt:variant>
        <vt:i4>5</vt:i4>
      </vt:variant>
      <vt:variant>
        <vt:lpwstr/>
      </vt:variant>
      <vt:variant>
        <vt:lpwstr>_Toc514158595</vt:lpwstr>
      </vt:variant>
      <vt:variant>
        <vt:i4>1441841</vt:i4>
      </vt:variant>
      <vt:variant>
        <vt:i4>136</vt:i4>
      </vt:variant>
      <vt:variant>
        <vt:i4>0</vt:i4>
      </vt:variant>
      <vt:variant>
        <vt:i4>5</vt:i4>
      </vt:variant>
      <vt:variant>
        <vt:lpwstr/>
      </vt:variant>
      <vt:variant>
        <vt:lpwstr>_Toc514158594</vt:lpwstr>
      </vt:variant>
      <vt:variant>
        <vt:i4>1441841</vt:i4>
      </vt:variant>
      <vt:variant>
        <vt:i4>130</vt:i4>
      </vt:variant>
      <vt:variant>
        <vt:i4>0</vt:i4>
      </vt:variant>
      <vt:variant>
        <vt:i4>5</vt:i4>
      </vt:variant>
      <vt:variant>
        <vt:lpwstr/>
      </vt:variant>
      <vt:variant>
        <vt:lpwstr>_Toc514158593</vt:lpwstr>
      </vt:variant>
      <vt:variant>
        <vt:i4>1441841</vt:i4>
      </vt:variant>
      <vt:variant>
        <vt:i4>124</vt:i4>
      </vt:variant>
      <vt:variant>
        <vt:i4>0</vt:i4>
      </vt:variant>
      <vt:variant>
        <vt:i4>5</vt:i4>
      </vt:variant>
      <vt:variant>
        <vt:lpwstr/>
      </vt:variant>
      <vt:variant>
        <vt:lpwstr>_Toc514158592</vt:lpwstr>
      </vt:variant>
      <vt:variant>
        <vt:i4>1441841</vt:i4>
      </vt:variant>
      <vt:variant>
        <vt:i4>118</vt:i4>
      </vt:variant>
      <vt:variant>
        <vt:i4>0</vt:i4>
      </vt:variant>
      <vt:variant>
        <vt:i4>5</vt:i4>
      </vt:variant>
      <vt:variant>
        <vt:lpwstr/>
      </vt:variant>
      <vt:variant>
        <vt:lpwstr>_Toc514158591</vt:lpwstr>
      </vt:variant>
      <vt:variant>
        <vt:i4>1441841</vt:i4>
      </vt:variant>
      <vt:variant>
        <vt:i4>112</vt:i4>
      </vt:variant>
      <vt:variant>
        <vt:i4>0</vt:i4>
      </vt:variant>
      <vt:variant>
        <vt:i4>5</vt:i4>
      </vt:variant>
      <vt:variant>
        <vt:lpwstr/>
      </vt:variant>
      <vt:variant>
        <vt:lpwstr>_Toc514158590</vt:lpwstr>
      </vt:variant>
      <vt:variant>
        <vt:i4>1507377</vt:i4>
      </vt:variant>
      <vt:variant>
        <vt:i4>106</vt:i4>
      </vt:variant>
      <vt:variant>
        <vt:i4>0</vt:i4>
      </vt:variant>
      <vt:variant>
        <vt:i4>5</vt:i4>
      </vt:variant>
      <vt:variant>
        <vt:lpwstr/>
      </vt:variant>
      <vt:variant>
        <vt:lpwstr>_Toc514158589</vt:lpwstr>
      </vt:variant>
      <vt:variant>
        <vt:i4>1507377</vt:i4>
      </vt:variant>
      <vt:variant>
        <vt:i4>100</vt:i4>
      </vt:variant>
      <vt:variant>
        <vt:i4>0</vt:i4>
      </vt:variant>
      <vt:variant>
        <vt:i4>5</vt:i4>
      </vt:variant>
      <vt:variant>
        <vt:lpwstr/>
      </vt:variant>
      <vt:variant>
        <vt:lpwstr>_Toc514158588</vt:lpwstr>
      </vt:variant>
      <vt:variant>
        <vt:i4>1507377</vt:i4>
      </vt:variant>
      <vt:variant>
        <vt:i4>94</vt:i4>
      </vt:variant>
      <vt:variant>
        <vt:i4>0</vt:i4>
      </vt:variant>
      <vt:variant>
        <vt:i4>5</vt:i4>
      </vt:variant>
      <vt:variant>
        <vt:lpwstr/>
      </vt:variant>
      <vt:variant>
        <vt:lpwstr>_Toc514158587</vt:lpwstr>
      </vt:variant>
      <vt:variant>
        <vt:i4>1507377</vt:i4>
      </vt:variant>
      <vt:variant>
        <vt:i4>88</vt:i4>
      </vt:variant>
      <vt:variant>
        <vt:i4>0</vt:i4>
      </vt:variant>
      <vt:variant>
        <vt:i4>5</vt:i4>
      </vt:variant>
      <vt:variant>
        <vt:lpwstr/>
      </vt:variant>
      <vt:variant>
        <vt:lpwstr>_Toc514158586</vt:lpwstr>
      </vt:variant>
      <vt:variant>
        <vt:i4>1507377</vt:i4>
      </vt:variant>
      <vt:variant>
        <vt:i4>82</vt:i4>
      </vt:variant>
      <vt:variant>
        <vt:i4>0</vt:i4>
      </vt:variant>
      <vt:variant>
        <vt:i4>5</vt:i4>
      </vt:variant>
      <vt:variant>
        <vt:lpwstr/>
      </vt:variant>
      <vt:variant>
        <vt:lpwstr>_Toc514158585</vt:lpwstr>
      </vt:variant>
      <vt:variant>
        <vt:i4>1507377</vt:i4>
      </vt:variant>
      <vt:variant>
        <vt:i4>76</vt:i4>
      </vt:variant>
      <vt:variant>
        <vt:i4>0</vt:i4>
      </vt:variant>
      <vt:variant>
        <vt:i4>5</vt:i4>
      </vt:variant>
      <vt:variant>
        <vt:lpwstr/>
      </vt:variant>
      <vt:variant>
        <vt:lpwstr>_Toc514158584</vt:lpwstr>
      </vt:variant>
      <vt:variant>
        <vt:i4>1507377</vt:i4>
      </vt:variant>
      <vt:variant>
        <vt:i4>70</vt:i4>
      </vt:variant>
      <vt:variant>
        <vt:i4>0</vt:i4>
      </vt:variant>
      <vt:variant>
        <vt:i4>5</vt:i4>
      </vt:variant>
      <vt:variant>
        <vt:lpwstr/>
      </vt:variant>
      <vt:variant>
        <vt:lpwstr>_Toc514158583</vt:lpwstr>
      </vt:variant>
      <vt:variant>
        <vt:i4>1507377</vt:i4>
      </vt:variant>
      <vt:variant>
        <vt:i4>64</vt:i4>
      </vt:variant>
      <vt:variant>
        <vt:i4>0</vt:i4>
      </vt:variant>
      <vt:variant>
        <vt:i4>5</vt:i4>
      </vt:variant>
      <vt:variant>
        <vt:lpwstr/>
      </vt:variant>
      <vt:variant>
        <vt:lpwstr>_Toc514158582</vt:lpwstr>
      </vt:variant>
      <vt:variant>
        <vt:i4>1507377</vt:i4>
      </vt:variant>
      <vt:variant>
        <vt:i4>58</vt:i4>
      </vt:variant>
      <vt:variant>
        <vt:i4>0</vt:i4>
      </vt:variant>
      <vt:variant>
        <vt:i4>5</vt:i4>
      </vt:variant>
      <vt:variant>
        <vt:lpwstr/>
      </vt:variant>
      <vt:variant>
        <vt:lpwstr>_Toc514158581</vt:lpwstr>
      </vt:variant>
      <vt:variant>
        <vt:i4>1507377</vt:i4>
      </vt:variant>
      <vt:variant>
        <vt:i4>52</vt:i4>
      </vt:variant>
      <vt:variant>
        <vt:i4>0</vt:i4>
      </vt:variant>
      <vt:variant>
        <vt:i4>5</vt:i4>
      </vt:variant>
      <vt:variant>
        <vt:lpwstr/>
      </vt:variant>
      <vt:variant>
        <vt:lpwstr>_Toc514158580</vt:lpwstr>
      </vt:variant>
      <vt:variant>
        <vt:i4>1572913</vt:i4>
      </vt:variant>
      <vt:variant>
        <vt:i4>46</vt:i4>
      </vt:variant>
      <vt:variant>
        <vt:i4>0</vt:i4>
      </vt:variant>
      <vt:variant>
        <vt:i4>5</vt:i4>
      </vt:variant>
      <vt:variant>
        <vt:lpwstr/>
      </vt:variant>
      <vt:variant>
        <vt:lpwstr>_Toc514158579</vt:lpwstr>
      </vt:variant>
      <vt:variant>
        <vt:i4>1572913</vt:i4>
      </vt:variant>
      <vt:variant>
        <vt:i4>40</vt:i4>
      </vt:variant>
      <vt:variant>
        <vt:i4>0</vt:i4>
      </vt:variant>
      <vt:variant>
        <vt:i4>5</vt:i4>
      </vt:variant>
      <vt:variant>
        <vt:lpwstr/>
      </vt:variant>
      <vt:variant>
        <vt:lpwstr>_Toc514158578</vt:lpwstr>
      </vt:variant>
      <vt:variant>
        <vt:i4>1572913</vt:i4>
      </vt:variant>
      <vt:variant>
        <vt:i4>34</vt:i4>
      </vt:variant>
      <vt:variant>
        <vt:i4>0</vt:i4>
      </vt:variant>
      <vt:variant>
        <vt:i4>5</vt:i4>
      </vt:variant>
      <vt:variant>
        <vt:lpwstr/>
      </vt:variant>
      <vt:variant>
        <vt:lpwstr>_Toc514158577</vt:lpwstr>
      </vt:variant>
      <vt:variant>
        <vt:i4>1572913</vt:i4>
      </vt:variant>
      <vt:variant>
        <vt:i4>28</vt:i4>
      </vt:variant>
      <vt:variant>
        <vt:i4>0</vt:i4>
      </vt:variant>
      <vt:variant>
        <vt:i4>5</vt:i4>
      </vt:variant>
      <vt:variant>
        <vt:lpwstr/>
      </vt:variant>
      <vt:variant>
        <vt:lpwstr>_Toc514158576</vt:lpwstr>
      </vt:variant>
      <vt:variant>
        <vt:i4>1572913</vt:i4>
      </vt:variant>
      <vt:variant>
        <vt:i4>22</vt:i4>
      </vt:variant>
      <vt:variant>
        <vt:i4>0</vt:i4>
      </vt:variant>
      <vt:variant>
        <vt:i4>5</vt:i4>
      </vt:variant>
      <vt:variant>
        <vt:lpwstr/>
      </vt:variant>
      <vt:variant>
        <vt:lpwstr>_Toc514158575</vt:lpwstr>
      </vt:variant>
      <vt:variant>
        <vt:i4>1572913</vt:i4>
      </vt:variant>
      <vt:variant>
        <vt:i4>16</vt:i4>
      </vt:variant>
      <vt:variant>
        <vt:i4>0</vt:i4>
      </vt:variant>
      <vt:variant>
        <vt:i4>5</vt:i4>
      </vt:variant>
      <vt:variant>
        <vt:lpwstr/>
      </vt:variant>
      <vt:variant>
        <vt:lpwstr>_Toc514158574</vt:lpwstr>
      </vt:variant>
      <vt:variant>
        <vt:i4>1572913</vt:i4>
      </vt:variant>
      <vt:variant>
        <vt:i4>10</vt:i4>
      </vt:variant>
      <vt:variant>
        <vt:i4>0</vt:i4>
      </vt:variant>
      <vt:variant>
        <vt:i4>5</vt:i4>
      </vt:variant>
      <vt:variant>
        <vt:lpwstr/>
      </vt:variant>
      <vt:variant>
        <vt:lpwstr>_Toc514158573</vt:lpwstr>
      </vt:variant>
      <vt:variant>
        <vt:i4>1572913</vt:i4>
      </vt:variant>
      <vt:variant>
        <vt:i4>4</vt:i4>
      </vt:variant>
      <vt:variant>
        <vt:i4>0</vt:i4>
      </vt:variant>
      <vt:variant>
        <vt:i4>5</vt:i4>
      </vt:variant>
      <vt:variant>
        <vt:lpwstr/>
      </vt:variant>
      <vt:variant>
        <vt:lpwstr>_Toc514158572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用户手册</dc:title>
  <dc:subject>明源SAP财务收款接口 财务用户手册</dc:subject>
  <dc:creator>[作者]</dc:creator>
  <cp:keywords/>
  <dc:description/>
  <cp:lastModifiedBy>Ned Chen</cp:lastModifiedBy>
  <cp:revision>2</cp:revision>
  <cp:lastPrinted>2009-07-02T11:18:00Z</cp:lastPrinted>
  <dcterms:created xsi:type="dcterms:W3CDTF">2019-02-19T06:29:00Z</dcterms:created>
  <dcterms:modified xsi:type="dcterms:W3CDTF">2019-02-19T06:29:00Z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2052-9.1.0.4517</vt:lpwstr>
  </property>
</Properties>
</file>